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E5B44" w14:textId="54AF1B6B" w:rsidR="00362339" w:rsidRPr="00F12877" w:rsidRDefault="00362339" w:rsidP="00362339">
      <w:pPr>
        <w:pStyle w:val="Header"/>
        <w:spacing w:before="240" w:after="100" w:afterAutospacing="1"/>
        <w:ind w:right="-1701"/>
        <w:jc w:val="center"/>
        <w:rPr>
          <w:rFonts w:ascii="Curlz MT" w:hAnsi="Curlz MT"/>
          <w:b/>
          <w:color w:val="323E4F" w:themeColor="text2" w:themeShade="BF"/>
          <w:sz w:val="56"/>
          <w:szCs w:val="56"/>
        </w:rPr>
      </w:pPr>
      <w:r w:rsidRPr="00F12877">
        <w:rPr>
          <w:rFonts w:ascii="Curlz MT" w:hAnsi="Curlz MT"/>
          <w:noProof/>
          <w:color w:val="323E4F" w:themeColor="text2" w:themeShade="BF"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1ADD41A8" wp14:editId="352C8F6A">
            <wp:simplePos x="0" y="0"/>
            <wp:positionH relativeFrom="column">
              <wp:posOffset>-245745</wp:posOffset>
            </wp:positionH>
            <wp:positionV relativeFrom="paragraph">
              <wp:posOffset>275590</wp:posOffset>
            </wp:positionV>
            <wp:extent cx="2362200" cy="15316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12877">
        <w:rPr>
          <w:rFonts w:ascii="Curlz MT" w:hAnsi="Curlz MT"/>
          <w:b/>
          <w:color w:val="323E4F" w:themeColor="text2" w:themeShade="BF"/>
          <w:sz w:val="56"/>
          <w:szCs w:val="56"/>
        </w:rPr>
        <w:t>Societa’ del Sandrone APS</w:t>
      </w:r>
    </w:p>
    <w:p w14:paraId="279FF2CE" w14:textId="39D56E6E" w:rsidR="00362339" w:rsidRPr="008E0F4A" w:rsidRDefault="008E0F4A" w:rsidP="008E0F4A">
      <w:pPr>
        <w:pStyle w:val="Header"/>
        <w:ind w:right="-1701"/>
        <w:rPr>
          <w:rFonts w:asciiTheme="minorHAnsi" w:hAnsiTheme="minorHAnsi" w:cstheme="minorHAnsi"/>
          <w:b/>
          <w:color w:val="323E4F" w:themeColor="text2" w:themeShade="BF"/>
        </w:rPr>
      </w:pPr>
      <w:r>
        <w:rPr>
          <w:rFonts w:asciiTheme="minorHAnsi" w:hAnsiTheme="minorHAnsi" w:cstheme="minorHAnsi"/>
          <w:b/>
          <w:color w:val="323E4F" w:themeColor="text2" w:themeShade="BF"/>
        </w:rPr>
        <w:t xml:space="preserve">                                                                                             </w:t>
      </w:r>
      <w:r w:rsidR="00362339" w:rsidRPr="008E0F4A">
        <w:rPr>
          <w:rFonts w:asciiTheme="minorHAnsi" w:hAnsiTheme="minorHAnsi" w:cstheme="minorHAnsi"/>
          <w:b/>
          <w:color w:val="323E4F" w:themeColor="text2" w:themeShade="BF"/>
        </w:rPr>
        <w:t>1870 - Divertimento , Cultura e Beneficenza</w:t>
      </w:r>
    </w:p>
    <w:p w14:paraId="737BD9AA" w14:textId="338D47C9" w:rsidR="008E0F4A" w:rsidRDefault="00BE6E8B" w:rsidP="00BE6E8B">
      <w:pPr>
        <w:pStyle w:val="Header"/>
        <w:ind w:right="-1701"/>
        <w:rPr>
          <w:rFonts w:asciiTheme="minorHAnsi" w:hAnsiTheme="minorHAnsi" w:cstheme="minorHAnsi"/>
          <w:b/>
          <w:color w:val="323E4F" w:themeColor="text2" w:themeShade="BF"/>
        </w:rPr>
      </w:pPr>
      <w:r>
        <w:rPr>
          <w:rFonts w:asciiTheme="minorHAnsi" w:hAnsiTheme="minorHAnsi" w:cstheme="minorHAnsi"/>
          <w:b/>
          <w:color w:val="323E4F" w:themeColor="text2" w:themeShade="BF"/>
        </w:rPr>
        <w:t xml:space="preserve">                                                                                             </w:t>
      </w:r>
      <w:r w:rsidR="00362339" w:rsidRPr="008E0F4A">
        <w:rPr>
          <w:rFonts w:asciiTheme="minorHAnsi" w:hAnsiTheme="minorHAnsi" w:cstheme="minorHAnsi"/>
          <w:b/>
          <w:color w:val="323E4F" w:themeColor="text2" w:themeShade="BF"/>
        </w:rPr>
        <w:t>Via Morselli,100 (zona San Pio X) – 41121 -Modena</w:t>
      </w:r>
    </w:p>
    <w:p w14:paraId="16B8E92E" w14:textId="76A866A5" w:rsidR="00BE6E8B" w:rsidRDefault="00BE6E8B" w:rsidP="00BE6E8B">
      <w:pPr>
        <w:pStyle w:val="Header"/>
        <w:ind w:right="-1701"/>
        <w:rPr>
          <w:rFonts w:asciiTheme="minorHAnsi" w:hAnsiTheme="minorHAnsi" w:cstheme="minorHAnsi"/>
          <w:b/>
          <w:color w:val="323E4F" w:themeColor="text2" w:themeShade="BF"/>
        </w:rPr>
      </w:pPr>
      <w:r>
        <w:rPr>
          <w:rFonts w:asciiTheme="minorHAnsi" w:hAnsiTheme="minorHAnsi" w:cstheme="minorHAnsi"/>
          <w:b/>
          <w:color w:val="323E4F" w:themeColor="text2" w:themeShade="BF"/>
        </w:rPr>
        <w:t xml:space="preserve">                                                                                             </w:t>
      </w:r>
      <w:r w:rsidR="008E0F4A" w:rsidRPr="008E0F4A">
        <w:rPr>
          <w:rFonts w:asciiTheme="minorHAnsi" w:hAnsiTheme="minorHAnsi" w:cstheme="minorHAnsi"/>
          <w:b/>
          <w:color w:val="323E4F" w:themeColor="text2" w:themeShade="BF"/>
        </w:rPr>
        <w:t>Tel. 059-8778240</w:t>
      </w:r>
    </w:p>
    <w:p w14:paraId="3E329E08" w14:textId="2A40ECAF" w:rsidR="00362339" w:rsidRPr="008E0F4A" w:rsidRDefault="00BE6E8B" w:rsidP="00BE6E8B">
      <w:pPr>
        <w:pStyle w:val="Header"/>
        <w:ind w:right="-1701"/>
        <w:rPr>
          <w:rFonts w:asciiTheme="minorHAnsi" w:hAnsiTheme="minorHAnsi" w:cstheme="minorHAnsi"/>
          <w:b/>
          <w:color w:val="323E4F" w:themeColor="text2" w:themeShade="BF"/>
        </w:rPr>
      </w:pPr>
      <w:r>
        <w:rPr>
          <w:rFonts w:asciiTheme="minorHAnsi" w:hAnsiTheme="minorHAnsi" w:cstheme="minorHAnsi"/>
          <w:b/>
          <w:color w:val="323E4F" w:themeColor="text2" w:themeShade="BF"/>
        </w:rPr>
        <w:t xml:space="preserve">                                                                                             </w:t>
      </w:r>
      <w:hyperlink r:id="rId8" w:history="1">
        <w:r w:rsidR="00F12877" w:rsidRPr="00DC2573">
          <w:rPr>
            <w:rStyle w:val="Hyperlink"/>
            <w:rFonts w:asciiTheme="minorHAnsi" w:hAnsiTheme="minorHAnsi" w:cstheme="minorHAnsi"/>
            <w:b/>
          </w:rPr>
          <w:t>SocietadelSandrone@gmail.com</w:t>
        </w:r>
      </w:hyperlink>
    </w:p>
    <w:p w14:paraId="3FED05BC" w14:textId="11B95D27" w:rsidR="00722FBB" w:rsidRPr="008E0F4A" w:rsidRDefault="00362339" w:rsidP="008E0F4A">
      <w:pPr>
        <w:spacing w:line="240" w:lineRule="atLeast"/>
        <w:jc w:val="right"/>
        <w:rPr>
          <w:rFonts w:asciiTheme="minorHAnsi" w:hAnsiTheme="minorHAnsi" w:cstheme="minorHAnsi"/>
          <w:b/>
          <w:color w:val="323E4F" w:themeColor="text2" w:themeShade="BF"/>
        </w:rPr>
      </w:pPr>
      <w:r w:rsidRPr="008E0F4A">
        <w:rPr>
          <w:rFonts w:asciiTheme="minorHAnsi" w:hAnsiTheme="minorHAnsi" w:cstheme="minorHAnsi"/>
          <w:b/>
          <w:color w:val="323E4F" w:themeColor="text2" w:themeShade="BF"/>
        </w:rPr>
        <w:tab/>
      </w:r>
      <w:r w:rsidRPr="008E0F4A">
        <w:rPr>
          <w:rFonts w:asciiTheme="minorHAnsi" w:hAnsiTheme="minorHAnsi" w:cstheme="minorHAnsi"/>
          <w:b/>
          <w:color w:val="323E4F" w:themeColor="text2" w:themeShade="BF"/>
        </w:rPr>
        <w:tab/>
      </w:r>
    </w:p>
    <w:p w14:paraId="0D0C54A7" w14:textId="2D1843D7" w:rsidR="00FF1945" w:rsidRDefault="00FF1945" w:rsidP="00722FBB">
      <w:pPr>
        <w:spacing w:line="240" w:lineRule="atLeast"/>
        <w:jc w:val="right"/>
        <w:rPr>
          <w:rFonts w:asciiTheme="minorHAnsi" w:hAnsiTheme="minorHAnsi" w:cstheme="minorHAnsi"/>
          <w:noProof/>
          <w:sz w:val="24"/>
          <w:szCs w:val="24"/>
        </w:rPr>
      </w:pPr>
    </w:p>
    <w:p w14:paraId="28BC35E7" w14:textId="77777777" w:rsidR="008E0F4A" w:rsidRDefault="008E0F4A" w:rsidP="00640FB0">
      <w:pPr>
        <w:spacing w:line="240" w:lineRule="atLeast"/>
        <w:ind w:left="435"/>
        <w:jc w:val="center"/>
        <w:rPr>
          <w:rFonts w:asciiTheme="minorHAnsi" w:hAnsiTheme="minorHAnsi" w:cstheme="minorHAnsi"/>
          <w:b/>
          <w:color w:val="ED7D31" w:themeColor="accent2"/>
          <w:sz w:val="48"/>
          <w:szCs w:val="48"/>
        </w:rPr>
      </w:pPr>
    </w:p>
    <w:p w14:paraId="7EF9132A" w14:textId="77777777" w:rsidR="008E0F4A" w:rsidRDefault="008E0F4A" w:rsidP="00640FB0">
      <w:pPr>
        <w:spacing w:line="240" w:lineRule="atLeast"/>
        <w:ind w:left="435"/>
        <w:jc w:val="center"/>
        <w:rPr>
          <w:rFonts w:asciiTheme="minorHAnsi" w:hAnsiTheme="minorHAnsi" w:cstheme="minorHAnsi"/>
          <w:b/>
          <w:color w:val="ED7D31" w:themeColor="accent2"/>
          <w:sz w:val="48"/>
          <w:szCs w:val="48"/>
        </w:rPr>
      </w:pPr>
    </w:p>
    <w:p w14:paraId="72B36B7F" w14:textId="576CAB6B" w:rsidR="00DC0D0A" w:rsidRPr="007307CF" w:rsidRDefault="00762C95" w:rsidP="00640FB0">
      <w:pPr>
        <w:spacing w:line="240" w:lineRule="atLeast"/>
        <w:ind w:left="435"/>
        <w:jc w:val="center"/>
        <w:rPr>
          <w:rFonts w:asciiTheme="minorHAnsi" w:hAnsiTheme="minorHAnsi" w:cstheme="minorHAnsi"/>
          <w:b/>
          <w:color w:val="ED7D31" w:themeColor="accent2"/>
          <w:sz w:val="48"/>
          <w:szCs w:val="48"/>
        </w:rPr>
      </w:pPr>
      <w:r w:rsidRPr="007307CF">
        <w:rPr>
          <w:rFonts w:asciiTheme="minorHAnsi" w:hAnsiTheme="minorHAnsi" w:cstheme="minorHAnsi"/>
          <w:b/>
          <w:color w:val="ED7D31" w:themeColor="accent2"/>
          <w:sz w:val="48"/>
          <w:szCs w:val="48"/>
        </w:rPr>
        <w:t>SONCINO</w:t>
      </w:r>
      <w:r w:rsidR="007307CF" w:rsidRPr="007307CF">
        <w:rPr>
          <w:rFonts w:asciiTheme="minorHAnsi" w:hAnsiTheme="minorHAnsi" w:cstheme="minorHAnsi"/>
          <w:b/>
          <w:color w:val="ED7D31" w:themeColor="accent2"/>
          <w:sz w:val="48"/>
          <w:szCs w:val="48"/>
        </w:rPr>
        <w:t xml:space="preserve"> e PIZZIGHETTONE</w:t>
      </w:r>
    </w:p>
    <w:p w14:paraId="6543EB56" w14:textId="0AD2607C" w:rsidR="007307CF" w:rsidRPr="007307CF" w:rsidRDefault="007307CF" w:rsidP="00640FB0">
      <w:pPr>
        <w:spacing w:line="240" w:lineRule="atLeast"/>
        <w:ind w:left="435"/>
        <w:jc w:val="center"/>
        <w:rPr>
          <w:rFonts w:asciiTheme="minorHAnsi" w:hAnsiTheme="minorHAnsi" w:cstheme="minorHAnsi"/>
          <w:b/>
          <w:color w:val="ED7D31" w:themeColor="accent2"/>
          <w:sz w:val="32"/>
          <w:szCs w:val="32"/>
        </w:rPr>
      </w:pPr>
      <w:r w:rsidRPr="007307CF">
        <w:rPr>
          <w:rFonts w:asciiTheme="minorHAnsi" w:hAnsiTheme="minorHAnsi" w:cstheme="minorHAnsi"/>
          <w:b/>
          <w:color w:val="ED7D31" w:themeColor="accent2"/>
          <w:sz w:val="32"/>
          <w:szCs w:val="32"/>
        </w:rPr>
        <w:t>Rocca di Soncino, Museo della Stampa e Santuario di Santa Maria della Croce e la cittadella murata di Pizzighettone</w:t>
      </w:r>
    </w:p>
    <w:p w14:paraId="52F21DB9" w14:textId="27362895" w:rsidR="00696E11" w:rsidRPr="00722FBB" w:rsidRDefault="00DC52AC" w:rsidP="00640FB0">
      <w:pPr>
        <w:spacing w:line="240" w:lineRule="atLeast"/>
        <w:ind w:left="435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Sabato 6</w:t>
      </w:r>
      <w:r w:rsidR="00762C95">
        <w:rPr>
          <w:rFonts w:asciiTheme="minorHAnsi" w:hAnsiTheme="minorHAnsi" w:cstheme="minorHAnsi"/>
          <w:b/>
          <w:sz w:val="32"/>
          <w:szCs w:val="32"/>
        </w:rPr>
        <w:t xml:space="preserve"> Maggio</w:t>
      </w:r>
      <w:r w:rsidR="00066929">
        <w:rPr>
          <w:rFonts w:asciiTheme="minorHAnsi" w:hAnsiTheme="minorHAnsi" w:cstheme="minorHAnsi"/>
          <w:b/>
          <w:sz w:val="32"/>
          <w:szCs w:val="32"/>
        </w:rPr>
        <w:t xml:space="preserve"> 2023</w:t>
      </w:r>
    </w:p>
    <w:p w14:paraId="715A22D7" w14:textId="77777777" w:rsidR="00FF1945" w:rsidRDefault="00FF1945" w:rsidP="007E1FA8">
      <w:pPr>
        <w:spacing w:line="240" w:lineRule="atLeast"/>
        <w:rPr>
          <w:rFonts w:asciiTheme="minorHAnsi" w:hAnsiTheme="minorHAnsi" w:cstheme="minorHAnsi"/>
          <w:b/>
          <w:bCs/>
          <w:sz w:val="24"/>
          <w:szCs w:val="24"/>
        </w:rPr>
      </w:pPr>
    </w:p>
    <w:p w14:paraId="7D2FB3C2" w14:textId="3A9B42B0" w:rsidR="00846CBD" w:rsidRPr="00173232" w:rsidRDefault="00C56ABA" w:rsidP="007E1FA8">
      <w:pPr>
        <w:spacing w:line="240" w:lineRule="atLeast"/>
        <w:rPr>
          <w:rFonts w:asciiTheme="minorHAnsi" w:hAnsiTheme="minorHAnsi" w:cstheme="minorHAnsi"/>
          <w:b/>
          <w:bCs/>
          <w:sz w:val="24"/>
          <w:szCs w:val="24"/>
        </w:rPr>
      </w:pPr>
      <w:r w:rsidRPr="00173232">
        <w:rPr>
          <w:rFonts w:asciiTheme="minorHAnsi" w:hAnsiTheme="minorHAnsi" w:cstheme="minorHAnsi"/>
          <w:b/>
          <w:bCs/>
          <w:sz w:val="24"/>
          <w:szCs w:val="24"/>
        </w:rPr>
        <w:t>PROGRAMMA</w:t>
      </w:r>
    </w:p>
    <w:p w14:paraId="4617F2BB" w14:textId="64BFC785" w:rsidR="00230F3C" w:rsidRDefault="00173232" w:rsidP="006C437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62C95">
        <w:rPr>
          <w:rFonts w:asciiTheme="minorHAnsi" w:hAnsiTheme="minorHAnsi" w:cstheme="minorHAnsi"/>
          <w:color w:val="000000" w:themeColor="text1"/>
          <w:sz w:val="22"/>
          <w:szCs w:val="22"/>
        </w:rPr>
        <w:t>Ritrovo</w:t>
      </w:r>
      <w:r w:rsidR="000F1C76" w:rsidRPr="00762C9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62C95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0F1C76" w:rsidRPr="00762C9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Modena</w:t>
      </w:r>
      <w:r w:rsidR="003623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ore 7,00 parcheggio Carlo Zucchi e partenza </w:t>
      </w:r>
      <w:r w:rsidR="000F1C76" w:rsidRPr="00762C9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con pullman GT </w:t>
      </w:r>
      <w:r w:rsidRPr="00762C95">
        <w:rPr>
          <w:rFonts w:asciiTheme="minorHAnsi" w:eastAsia="Microsoft JhengHei Light" w:hAnsiTheme="minorHAnsi" w:cstheme="minorHAnsi"/>
          <w:sz w:val="22"/>
          <w:szCs w:val="22"/>
        </w:rPr>
        <w:t xml:space="preserve"> per</w:t>
      </w:r>
      <w:r w:rsidR="00D555E3" w:rsidRPr="00762C95">
        <w:rPr>
          <w:rFonts w:asciiTheme="minorHAnsi" w:eastAsia="Microsoft JhengHei Light" w:hAnsiTheme="minorHAnsi" w:cstheme="minorHAnsi"/>
          <w:sz w:val="22"/>
          <w:szCs w:val="22"/>
        </w:rPr>
        <w:t xml:space="preserve"> </w:t>
      </w:r>
      <w:r w:rsidR="00762C95" w:rsidRPr="0051064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Soncino</w:t>
      </w:r>
      <w:r w:rsidR="00762C95" w:rsidRPr="00762C95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230F3C" w:rsidRPr="00230F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30F3C" w:rsidRPr="00762C9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borgo </w:t>
      </w:r>
      <w:r w:rsidR="00230F3C">
        <w:rPr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="00230F3C" w:rsidRPr="00762C95">
        <w:rPr>
          <w:rFonts w:asciiTheme="minorHAnsi" w:hAnsiTheme="minorHAnsi" w:cstheme="minorHAnsi"/>
          <w:color w:val="000000" w:themeColor="text1"/>
          <w:sz w:val="22"/>
          <w:szCs w:val="22"/>
        </w:rPr>
        <w:t>ranquillo e affascinante inserito fra i</w:t>
      </w:r>
      <w:r w:rsidR="00230F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30F3C" w:rsidRPr="00762C95">
        <w:rPr>
          <w:rFonts w:asciiTheme="minorHAnsi" w:hAnsiTheme="minorHAnsi" w:cstheme="minorHAnsi"/>
          <w:color w:val="000000" w:themeColor="text1"/>
          <w:sz w:val="22"/>
          <w:szCs w:val="22"/>
        </w:rPr>
        <w:t>Borghi più belli d’Italia</w:t>
      </w:r>
      <w:r w:rsidR="00230F3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3623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Sosta durante il percorso per la tradizione colazione sandroniana.</w:t>
      </w:r>
      <w:r w:rsidR="00762C95" w:rsidRPr="00762C9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30F3C">
        <w:rPr>
          <w:rFonts w:asciiTheme="minorHAnsi" w:hAnsiTheme="minorHAnsi" w:cstheme="minorHAnsi"/>
          <w:color w:val="000000" w:themeColor="text1"/>
          <w:sz w:val="22"/>
          <w:szCs w:val="22"/>
        </w:rPr>
        <w:t>Incontro con la guida che ci accompagnerà per tutta la giornata. Ingresso e v</w:t>
      </w:r>
      <w:r w:rsidR="00762C95" w:rsidRPr="00762C9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isita alla </w:t>
      </w:r>
      <w:r w:rsidR="00762C95" w:rsidRPr="00230F3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Rocca Sforzesca</w:t>
      </w:r>
      <w:r w:rsidR="00230F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762C95" w:rsidRPr="00762C95">
        <w:rPr>
          <w:rFonts w:asciiTheme="minorHAnsi" w:hAnsiTheme="minorHAnsi" w:cstheme="minorHAnsi"/>
          <w:color w:val="000000" w:themeColor="text1"/>
          <w:sz w:val="22"/>
          <w:szCs w:val="22"/>
        </w:rPr>
        <w:t>tipico esempio di fortilizio di pianura, in mattoni rossi, a pianta</w:t>
      </w:r>
      <w:r w:rsidR="00762C9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62C95" w:rsidRPr="00762C95">
        <w:rPr>
          <w:rFonts w:asciiTheme="minorHAnsi" w:hAnsiTheme="minorHAnsi" w:cstheme="minorHAnsi"/>
          <w:color w:val="000000" w:themeColor="text1"/>
          <w:sz w:val="22"/>
          <w:szCs w:val="22"/>
        </w:rPr>
        <w:t>quadrilatera con massicci torrioni agli angoli. Le due torri gemelle ospitano il Museo</w:t>
      </w:r>
      <w:r w:rsidR="00762C9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62C95" w:rsidRPr="00762C95">
        <w:rPr>
          <w:rFonts w:asciiTheme="minorHAnsi" w:hAnsiTheme="minorHAnsi" w:cstheme="minorHAnsi"/>
          <w:color w:val="000000" w:themeColor="text1"/>
          <w:sz w:val="22"/>
          <w:szCs w:val="22"/>
        </w:rPr>
        <w:t>Storico ed Archeologico, mentre in quella quadrata si possono visitare le cucine, la</w:t>
      </w:r>
      <w:r w:rsidR="00762C9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62C95" w:rsidRPr="00762C95">
        <w:rPr>
          <w:rFonts w:asciiTheme="minorHAnsi" w:hAnsiTheme="minorHAnsi" w:cstheme="minorHAnsi"/>
          <w:color w:val="000000" w:themeColor="text1"/>
          <w:sz w:val="22"/>
          <w:szCs w:val="22"/>
        </w:rPr>
        <w:t>stanza del Capitano delle guardie e accedere a quella circolare dove una volta c’era la</w:t>
      </w:r>
      <w:r w:rsidR="006C43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62C95" w:rsidRPr="00762C95">
        <w:rPr>
          <w:rFonts w:asciiTheme="minorHAnsi" w:hAnsiTheme="minorHAnsi" w:cstheme="minorHAnsi"/>
          <w:color w:val="000000" w:themeColor="text1"/>
          <w:sz w:val="22"/>
          <w:szCs w:val="22"/>
        </w:rPr>
        <w:t>mitica torre del tesoro. Il castello è anche dotato di rivellino, ultimo baluardo di difesa</w:t>
      </w:r>
      <w:r w:rsidR="00762C9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62C95" w:rsidRPr="00762C95">
        <w:rPr>
          <w:rFonts w:asciiTheme="minorHAnsi" w:hAnsiTheme="minorHAnsi" w:cstheme="minorHAnsi"/>
          <w:color w:val="000000" w:themeColor="text1"/>
          <w:sz w:val="22"/>
          <w:szCs w:val="22"/>
        </w:rPr>
        <w:t>e posto lungo il fossato.</w:t>
      </w:r>
      <w:r w:rsidR="00230F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62C95" w:rsidRPr="00762C95">
        <w:rPr>
          <w:rFonts w:asciiTheme="minorHAnsi" w:hAnsiTheme="minorHAnsi" w:cstheme="minorHAnsi"/>
          <w:color w:val="000000" w:themeColor="text1"/>
          <w:sz w:val="22"/>
          <w:szCs w:val="22"/>
        </w:rPr>
        <w:t>Al termine</w:t>
      </w:r>
      <w:r w:rsidR="006C437F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762C95" w:rsidRPr="00762C9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30F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ingresso e </w:t>
      </w:r>
      <w:r w:rsidR="00762C95" w:rsidRPr="00762C9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visita al </w:t>
      </w:r>
      <w:r w:rsidR="00762C95" w:rsidRPr="00230F3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Museo della Stampa-Casa degli Stampatori</w:t>
      </w:r>
      <w:r w:rsidR="006C43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762C95" w:rsidRPr="00762C95">
        <w:rPr>
          <w:rFonts w:asciiTheme="minorHAnsi" w:hAnsiTheme="minorHAnsi" w:cstheme="minorHAnsi"/>
          <w:color w:val="000000" w:themeColor="text1"/>
          <w:sz w:val="22"/>
          <w:szCs w:val="22"/>
        </w:rPr>
        <w:t>inaugurato nel 1988, per valorizzare la presenza in paese di una delle più antiche stamperie</w:t>
      </w:r>
      <w:r w:rsidR="006C43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62C95" w:rsidRPr="00762C95">
        <w:rPr>
          <w:rFonts w:asciiTheme="minorHAnsi" w:hAnsiTheme="minorHAnsi" w:cstheme="minorHAnsi"/>
          <w:color w:val="000000" w:themeColor="text1"/>
          <w:sz w:val="22"/>
          <w:szCs w:val="22"/>
        </w:rPr>
        <w:t>d’Europa, già presente nella seconda metà del ‘400. Pezzo forte del museo è il nucleo</w:t>
      </w:r>
      <w:r w:rsidR="006C43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62C95" w:rsidRPr="00762C95">
        <w:rPr>
          <w:rFonts w:asciiTheme="minorHAnsi" w:hAnsiTheme="minorHAnsi" w:cstheme="minorHAnsi"/>
          <w:color w:val="000000" w:themeColor="text1"/>
          <w:sz w:val="22"/>
          <w:szCs w:val="22"/>
        </w:rPr>
        <w:t>dedicato alla famiglia di stampatori ebrei che realizzò in Soncino, nel 1488, la prima</w:t>
      </w:r>
      <w:r w:rsidR="006C43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62C95" w:rsidRPr="00762C95">
        <w:rPr>
          <w:rFonts w:asciiTheme="minorHAnsi" w:hAnsiTheme="minorHAnsi" w:cstheme="minorHAnsi"/>
          <w:color w:val="000000" w:themeColor="text1"/>
          <w:sz w:val="22"/>
          <w:szCs w:val="22"/>
        </w:rPr>
        <w:t>Bibbia ebraica completa di vocali e consonanti.</w:t>
      </w:r>
      <w:r w:rsidR="00230F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6E92570E" w14:textId="77777777" w:rsidR="00DC52AC" w:rsidRDefault="00230F3C" w:rsidP="00DC52A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Pranzo in ristorante </w:t>
      </w:r>
      <w:r w:rsidR="00DC52AC">
        <w:rPr>
          <w:rFonts w:asciiTheme="minorHAnsi" w:hAnsiTheme="minorHAnsi" w:cstheme="minorHAnsi"/>
          <w:color w:val="000000" w:themeColor="text1"/>
          <w:sz w:val="22"/>
          <w:szCs w:val="22"/>
        </w:rPr>
        <w:t>riservato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6C437F">
        <w:rPr>
          <w:rFonts w:asciiTheme="minorHAnsi" w:hAnsiTheme="minorHAnsi" w:cstheme="minorHAnsi"/>
          <w:color w:val="000000" w:themeColor="text1"/>
          <w:sz w:val="22"/>
          <w:szCs w:val="22"/>
        </w:rPr>
        <w:t>Proseguimento p</w:t>
      </w:r>
      <w:r w:rsidR="007307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er la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v</w:t>
      </w:r>
      <w:r w:rsidR="00BB67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isita al </w:t>
      </w:r>
      <w:r w:rsidR="00BB6790" w:rsidRPr="007D79B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Santuario di Santa Maria della Croce</w:t>
      </w:r>
      <w:r w:rsidR="008837DB" w:rsidRPr="008837DB">
        <w:t xml:space="preserve"> </w:t>
      </w:r>
      <w:r w:rsidR="008837DB" w:rsidRPr="008837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con gli affreschi dell'interno del santuario posto a memoria dell'apparizione della Madonna a Caterina degli Uberti. Il santuario custodisce interessantissime tele tra cui </w:t>
      </w:r>
      <w:r w:rsidR="008837DB" w:rsidRPr="00DC52AC">
        <w:rPr>
          <w:rFonts w:asciiTheme="minorHAnsi" w:hAnsiTheme="minorHAnsi" w:cstheme="minorHAnsi"/>
          <w:color w:val="000000" w:themeColor="text1"/>
          <w:sz w:val="22"/>
          <w:szCs w:val="22"/>
        </w:rPr>
        <w:t>l'indimenticabile Natività di Antonio Campi, uno tra i primi esempi di riusciti studi di luce notturna.</w:t>
      </w:r>
    </w:p>
    <w:p w14:paraId="61E9DBF6" w14:textId="34A11C8B" w:rsidR="00762C95" w:rsidRDefault="00DC52AC" w:rsidP="00DC52A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Proseguiremo verso Sud per giungere a </w:t>
      </w:r>
      <w:r w:rsidRPr="00DC52AC">
        <w:rPr>
          <w:rFonts w:asciiTheme="minorHAnsi" w:hAnsiTheme="minorHAnsi" w:cstheme="minorHAnsi"/>
          <w:color w:val="212121"/>
          <w:sz w:val="22"/>
          <w:szCs w:val="22"/>
        </w:rPr>
        <w:t>Pizzighettone</w:t>
      </w:r>
      <w:r>
        <w:rPr>
          <w:rFonts w:asciiTheme="minorHAnsi" w:hAnsiTheme="minorHAnsi" w:cstheme="minorHAnsi"/>
          <w:color w:val="212121"/>
          <w:sz w:val="22"/>
          <w:szCs w:val="22"/>
        </w:rPr>
        <w:t>. Visiteremo</w:t>
      </w:r>
      <w:r w:rsidRPr="00DC52AC">
        <w:rPr>
          <w:rFonts w:asciiTheme="minorHAnsi" w:hAnsiTheme="minorHAnsi" w:cstheme="minorHAnsi"/>
          <w:color w:val="212121"/>
          <w:sz w:val="22"/>
          <w:szCs w:val="22"/>
        </w:rPr>
        <w:t xml:space="preserve"> questo suggestivo borgo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, </w:t>
      </w:r>
      <w:r w:rsidRPr="00DC52AC">
        <w:rPr>
          <w:rFonts w:asciiTheme="minorHAnsi" w:hAnsiTheme="minorHAnsi" w:cstheme="minorHAnsi"/>
          <w:color w:val="212121"/>
          <w:sz w:val="22"/>
          <w:szCs w:val="22"/>
        </w:rPr>
        <w:t>risale</w:t>
      </w:r>
      <w:r>
        <w:rPr>
          <w:rFonts w:asciiTheme="minorHAnsi" w:hAnsiTheme="minorHAnsi" w:cstheme="minorHAnsi"/>
          <w:color w:val="212121"/>
          <w:sz w:val="22"/>
          <w:szCs w:val="22"/>
        </w:rPr>
        <w:t>nte</w:t>
      </w:r>
      <w:r w:rsidRPr="00DC52AC">
        <w:rPr>
          <w:rFonts w:asciiTheme="minorHAnsi" w:hAnsiTheme="minorHAnsi" w:cstheme="minorHAnsi"/>
          <w:color w:val="212121"/>
          <w:sz w:val="22"/>
          <w:szCs w:val="22"/>
        </w:rPr>
        <w:t xml:space="preserve"> al XII secolo, 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per </w:t>
      </w:r>
      <w:r w:rsidRPr="00DC52AC">
        <w:rPr>
          <w:rFonts w:asciiTheme="minorHAnsi" w:hAnsiTheme="minorHAnsi" w:cstheme="minorHAnsi"/>
          <w:color w:val="212121"/>
          <w:sz w:val="22"/>
          <w:szCs w:val="22"/>
        </w:rPr>
        <w:t>scoprir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ne </w:t>
      </w:r>
      <w:r w:rsidRPr="00DC52AC">
        <w:rPr>
          <w:rFonts w:asciiTheme="minorHAnsi" w:hAnsiTheme="minorHAnsi" w:cstheme="minorHAnsi"/>
          <w:color w:val="212121"/>
          <w:sz w:val="22"/>
          <w:szCs w:val="22"/>
        </w:rPr>
        <w:t>la storia, l'arte, la cultura e la tradizione di una </w:t>
      </w:r>
      <w:r w:rsidRPr="00DC52AC">
        <w:rPr>
          <w:rStyle w:val="Strong"/>
          <w:rFonts w:asciiTheme="minorHAnsi" w:hAnsiTheme="minorHAnsi" w:cstheme="minorHAnsi"/>
          <w:color w:val="212121"/>
          <w:sz w:val="22"/>
          <w:szCs w:val="22"/>
        </w:rPr>
        <w:t>roccaforte con più di 900 anni di storia</w:t>
      </w:r>
      <w:r w:rsidRPr="00DC52AC">
        <w:rPr>
          <w:rFonts w:asciiTheme="minorHAnsi" w:hAnsiTheme="minorHAnsi" w:cstheme="minorHAnsi"/>
          <w:color w:val="212121"/>
          <w:sz w:val="22"/>
          <w:szCs w:val="22"/>
        </w:rPr>
        <w:t>.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DC52AC">
        <w:rPr>
          <w:rFonts w:asciiTheme="minorHAnsi" w:hAnsiTheme="minorHAnsi" w:cstheme="minorHAnsi"/>
          <w:color w:val="212121"/>
          <w:sz w:val="22"/>
          <w:szCs w:val="22"/>
        </w:rPr>
        <w:t>Durante la visita si possono ammirare le casematte, una struttura architettonica e difensiva formata da un sistema di ambienti intercomunicanti fra loro per un totale di circa </w:t>
      </w:r>
      <w:r w:rsidRPr="00DC52AC">
        <w:rPr>
          <w:rStyle w:val="Strong"/>
          <w:rFonts w:asciiTheme="minorHAnsi" w:hAnsiTheme="minorHAnsi" w:cstheme="minorHAnsi"/>
          <w:color w:val="212121"/>
          <w:sz w:val="22"/>
          <w:szCs w:val="22"/>
        </w:rPr>
        <w:t>800 metri di percorso</w:t>
      </w:r>
      <w:r w:rsidRPr="00DC52AC">
        <w:rPr>
          <w:rFonts w:asciiTheme="minorHAnsi" w:hAnsiTheme="minorHAnsi" w:cstheme="minorHAnsi"/>
          <w:color w:val="212121"/>
          <w:sz w:val="22"/>
          <w:szCs w:val="22"/>
        </w:rPr>
        <w:t xml:space="preserve"> coperto. </w:t>
      </w:r>
      <w:r w:rsidR="00510642">
        <w:rPr>
          <w:rFonts w:asciiTheme="minorHAnsi" w:hAnsiTheme="minorHAnsi" w:cstheme="minorHAnsi"/>
          <w:color w:val="000000" w:themeColor="text1"/>
          <w:sz w:val="22"/>
          <w:szCs w:val="22"/>
        </w:rPr>
        <w:t>Al termine, partenza per il rientro a Modena.</w:t>
      </w:r>
    </w:p>
    <w:p w14:paraId="55FC0BBF" w14:textId="05F047CD" w:rsidR="0084208B" w:rsidRDefault="00DC52AC" w:rsidP="00340542">
      <w:pPr>
        <w:shd w:val="clear" w:color="auto" w:fill="FFFFFF"/>
        <w:jc w:val="center"/>
        <w:rPr>
          <w:rFonts w:asciiTheme="minorHAnsi" w:hAnsiTheme="minorHAnsi" w:cstheme="minorHAnsi"/>
          <w:i/>
          <w:iCs/>
          <w:color w:val="000000" w:themeColor="text1"/>
        </w:rPr>
      </w:pPr>
      <w:r w:rsidRPr="00340542">
        <w:rPr>
          <w:rFonts w:asciiTheme="minorHAnsi" w:hAnsiTheme="minorHAnsi" w:cstheme="minorHAnsi"/>
          <w:i/>
          <w:iCs/>
          <w:color w:val="000000" w:themeColor="text1"/>
        </w:rPr>
        <w:t>Per motivi organizzativi, l’ordine delle visite potrebbe essere modificato</w:t>
      </w:r>
    </w:p>
    <w:p w14:paraId="0D80DCC9" w14:textId="77777777" w:rsidR="00B81656" w:rsidRPr="00340542" w:rsidRDefault="00B81656" w:rsidP="00340542">
      <w:pPr>
        <w:shd w:val="clear" w:color="auto" w:fill="FFFFFF"/>
        <w:jc w:val="center"/>
        <w:rPr>
          <w:rFonts w:asciiTheme="minorHAnsi" w:hAnsiTheme="minorHAnsi" w:cstheme="minorHAnsi"/>
          <w:i/>
          <w:iCs/>
          <w:color w:val="000000" w:themeColor="text1"/>
        </w:rPr>
      </w:pPr>
    </w:p>
    <w:p w14:paraId="3DAB057B" w14:textId="77777777" w:rsidR="008B40C0" w:rsidRDefault="008B40C0" w:rsidP="0084208B">
      <w:pPr>
        <w:rPr>
          <w:rFonts w:asciiTheme="minorHAnsi" w:hAnsiTheme="minorHAnsi" w:cstheme="minorHAnsi"/>
          <w:b/>
          <w:sz w:val="24"/>
          <w:szCs w:val="24"/>
        </w:rPr>
      </w:pPr>
    </w:p>
    <w:p w14:paraId="579794F9" w14:textId="018DF6B0" w:rsidR="0084208B" w:rsidRDefault="0084208B" w:rsidP="0084208B">
      <w:pPr>
        <w:rPr>
          <w:rFonts w:asciiTheme="minorHAnsi" w:hAnsiTheme="minorHAnsi" w:cstheme="minorHAnsi"/>
          <w:sz w:val="24"/>
          <w:szCs w:val="24"/>
        </w:rPr>
      </w:pPr>
      <w:r w:rsidRPr="004D088D">
        <w:rPr>
          <w:rFonts w:asciiTheme="minorHAnsi" w:hAnsiTheme="minorHAnsi" w:cstheme="minorHAnsi"/>
          <w:b/>
          <w:sz w:val="24"/>
          <w:szCs w:val="24"/>
        </w:rPr>
        <w:t>Quota di partecipazione:</w:t>
      </w:r>
      <w:r w:rsidRPr="004D088D">
        <w:rPr>
          <w:rFonts w:asciiTheme="minorHAnsi" w:hAnsiTheme="minorHAnsi" w:cstheme="minorHAnsi"/>
          <w:b/>
          <w:sz w:val="24"/>
          <w:szCs w:val="24"/>
        </w:rPr>
        <w:tab/>
      </w:r>
      <w:r w:rsidRPr="004D088D">
        <w:rPr>
          <w:rFonts w:asciiTheme="minorHAnsi" w:hAnsiTheme="minorHAnsi" w:cstheme="minorHAnsi"/>
          <w:b/>
          <w:sz w:val="24"/>
          <w:szCs w:val="24"/>
        </w:rPr>
        <w:tab/>
      </w:r>
      <w:r w:rsidRPr="004D088D">
        <w:rPr>
          <w:rFonts w:asciiTheme="minorHAnsi" w:hAnsiTheme="minorHAnsi" w:cstheme="minorHAnsi"/>
          <w:b/>
          <w:sz w:val="24"/>
          <w:szCs w:val="24"/>
        </w:rPr>
        <w:tab/>
      </w:r>
      <w:r w:rsidR="00362339">
        <w:rPr>
          <w:rFonts w:asciiTheme="minorHAnsi" w:hAnsiTheme="minorHAnsi" w:cstheme="minorHAnsi"/>
          <w:b/>
          <w:sz w:val="24"/>
          <w:szCs w:val="24"/>
        </w:rPr>
        <w:t>130</w:t>
      </w:r>
      <w:r w:rsidR="006D6A2B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EURO</w:t>
      </w:r>
      <w:r w:rsidRPr="004D088D">
        <w:rPr>
          <w:rFonts w:asciiTheme="minorHAnsi" w:hAnsiTheme="minorHAnsi" w:cstheme="minorHAnsi"/>
          <w:b/>
          <w:sz w:val="24"/>
          <w:szCs w:val="24"/>
        </w:rPr>
        <w:tab/>
      </w:r>
      <w:r w:rsidRPr="004D088D">
        <w:rPr>
          <w:rFonts w:asciiTheme="minorHAnsi" w:hAnsiTheme="minorHAnsi" w:cstheme="minorHAnsi"/>
          <w:sz w:val="24"/>
          <w:szCs w:val="24"/>
        </w:rPr>
        <w:t xml:space="preserve">minimo </w:t>
      </w:r>
      <w:r>
        <w:rPr>
          <w:rFonts w:asciiTheme="minorHAnsi" w:hAnsiTheme="minorHAnsi" w:cstheme="minorHAnsi"/>
          <w:sz w:val="24"/>
          <w:szCs w:val="24"/>
        </w:rPr>
        <w:t>30</w:t>
      </w:r>
      <w:r w:rsidRPr="004D088D">
        <w:rPr>
          <w:rFonts w:asciiTheme="minorHAnsi" w:hAnsiTheme="minorHAnsi" w:cstheme="minorHAnsi"/>
          <w:sz w:val="24"/>
          <w:szCs w:val="24"/>
        </w:rPr>
        <w:t xml:space="preserve"> partecipanti</w:t>
      </w:r>
    </w:p>
    <w:p w14:paraId="3E3D6C48" w14:textId="31270627" w:rsidR="00362339" w:rsidRPr="004D088D" w:rsidRDefault="00362339" w:rsidP="0084208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Chiusura iscrizioni : 24 aprile 2023</w:t>
      </w:r>
    </w:p>
    <w:p w14:paraId="63BFDBEE" w14:textId="77777777" w:rsidR="00066929" w:rsidRDefault="00066929" w:rsidP="001E1B8E">
      <w:pPr>
        <w:jc w:val="both"/>
        <w:textAlignment w:val="baseline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</w:p>
    <w:p w14:paraId="64FE1879" w14:textId="77777777" w:rsidR="008B40C0" w:rsidRPr="004F4654" w:rsidRDefault="008B40C0" w:rsidP="001E1B8E">
      <w:pPr>
        <w:jc w:val="both"/>
        <w:textAlignment w:val="baseline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</w:p>
    <w:p w14:paraId="166F5DB4" w14:textId="4123DA03" w:rsidR="001E1B8E" w:rsidRPr="001E1B8E" w:rsidRDefault="002814EE" w:rsidP="000956CA">
      <w:pPr>
        <w:jc w:val="both"/>
        <w:rPr>
          <w:rFonts w:asciiTheme="minorHAnsi" w:eastAsia="Microsoft JhengHei Light" w:hAnsiTheme="minorHAnsi" w:cstheme="minorHAnsi"/>
          <w:color w:val="000000" w:themeColor="text1"/>
          <w:sz w:val="24"/>
          <w:szCs w:val="24"/>
        </w:rPr>
      </w:pPr>
      <w:r w:rsidRPr="001E1B8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La quota comprende</w:t>
      </w:r>
      <w:r w:rsidRPr="001E1B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</w:t>
      </w:r>
      <w:r w:rsidR="006F2C3A" w:rsidRPr="001E1B8E">
        <w:rPr>
          <w:rFonts w:asciiTheme="minorHAnsi" w:eastAsia="Microsoft JhengHei Light" w:hAnsiTheme="minorHAnsi" w:cstheme="minorHAnsi"/>
          <w:color w:val="000000" w:themeColor="text1"/>
          <w:sz w:val="24"/>
          <w:szCs w:val="24"/>
        </w:rPr>
        <w:t>Viaggio in pullman GT</w:t>
      </w:r>
      <w:r w:rsidR="002C3694">
        <w:rPr>
          <w:rFonts w:asciiTheme="minorHAnsi" w:eastAsia="Microsoft JhengHei Light" w:hAnsiTheme="minorHAnsi" w:cstheme="minorHAnsi"/>
          <w:color w:val="000000" w:themeColor="text1"/>
          <w:sz w:val="24"/>
          <w:szCs w:val="24"/>
        </w:rPr>
        <w:t>–</w:t>
      </w:r>
      <w:r w:rsidRPr="001E1B8E">
        <w:rPr>
          <w:rFonts w:asciiTheme="minorHAnsi" w:hAnsiTheme="minorHAnsi" w:cstheme="minorHAnsi"/>
          <w:color w:val="000000" w:themeColor="text1"/>
          <w:sz w:val="24"/>
          <w:szCs w:val="24"/>
        </w:rPr>
        <w:t>pranz</w:t>
      </w:r>
      <w:r w:rsidR="00066929"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Pr="001E1B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 </w:t>
      </w:r>
      <w:r w:rsidR="00570525">
        <w:rPr>
          <w:rFonts w:asciiTheme="minorHAnsi" w:hAnsiTheme="minorHAnsi" w:cstheme="minorHAnsi"/>
          <w:color w:val="000000" w:themeColor="text1"/>
          <w:sz w:val="24"/>
          <w:szCs w:val="24"/>
        </w:rPr>
        <w:t>ristorante</w:t>
      </w:r>
      <w:r w:rsidR="004F4654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1E1B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incluse bevand</w:t>
      </w:r>
      <w:r w:rsidR="009377F1">
        <w:rPr>
          <w:rFonts w:asciiTheme="minorHAnsi" w:hAnsiTheme="minorHAnsi" w:cstheme="minorHAnsi"/>
          <w:color w:val="000000" w:themeColor="text1"/>
          <w:sz w:val="24"/>
          <w:szCs w:val="24"/>
        </w:rPr>
        <w:t>e – ingresso alla Rocca e Museo di Soncino -</w:t>
      </w:r>
      <w:r w:rsidR="00A0629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377F1">
        <w:rPr>
          <w:rFonts w:asciiTheme="minorHAnsi" w:hAnsiTheme="minorHAnsi" w:cstheme="minorHAnsi"/>
          <w:color w:val="000000" w:themeColor="text1"/>
          <w:sz w:val="24"/>
          <w:szCs w:val="24"/>
        </w:rPr>
        <w:t>servizio guida per l’intera giornata di visite</w:t>
      </w:r>
      <w:r w:rsidR="00D21EA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(Pizzighettone a cura della pro-loco)</w:t>
      </w:r>
      <w:r w:rsidR="009377F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- </w:t>
      </w:r>
      <w:r w:rsidR="00EC5E04">
        <w:rPr>
          <w:rFonts w:asciiTheme="minorHAnsi" w:eastAsia="Microsoft JhengHei Light" w:hAnsiTheme="minorHAnsi" w:cstheme="minorHAnsi"/>
          <w:color w:val="000000" w:themeColor="text1"/>
          <w:sz w:val="24"/>
          <w:szCs w:val="24"/>
        </w:rPr>
        <w:t>p</w:t>
      </w:r>
      <w:r w:rsidR="001E1B8E" w:rsidRPr="001E1B8E">
        <w:rPr>
          <w:rFonts w:asciiTheme="minorHAnsi" w:eastAsia="Microsoft JhengHei Light" w:hAnsiTheme="minorHAnsi" w:cstheme="minorHAnsi"/>
          <w:color w:val="000000" w:themeColor="text1"/>
          <w:sz w:val="24"/>
          <w:szCs w:val="24"/>
        </w:rPr>
        <w:t>edaggi autostradali e parcheggi</w:t>
      </w:r>
      <w:r w:rsidR="00EC5E04">
        <w:rPr>
          <w:rFonts w:asciiTheme="minorHAnsi" w:eastAsia="Microsoft JhengHei Light" w:hAnsiTheme="minorHAnsi" w:cstheme="minorHAnsi"/>
          <w:color w:val="000000" w:themeColor="text1"/>
          <w:sz w:val="24"/>
          <w:szCs w:val="24"/>
        </w:rPr>
        <w:t>; r</w:t>
      </w:r>
      <w:r w:rsidR="001E1B8E" w:rsidRPr="001E1B8E">
        <w:rPr>
          <w:rFonts w:asciiTheme="minorHAnsi" w:eastAsia="Microsoft JhengHei Light" w:hAnsiTheme="minorHAnsi" w:cstheme="minorHAnsi"/>
          <w:color w:val="000000" w:themeColor="text1"/>
          <w:sz w:val="24"/>
          <w:szCs w:val="24"/>
        </w:rPr>
        <w:t>adiomicrofoni individuali</w:t>
      </w:r>
      <w:r w:rsidR="00EC5E04">
        <w:rPr>
          <w:rFonts w:asciiTheme="minorHAnsi" w:eastAsia="Microsoft JhengHei Light" w:hAnsiTheme="minorHAnsi" w:cstheme="minorHAnsi"/>
          <w:color w:val="000000" w:themeColor="text1"/>
          <w:sz w:val="24"/>
          <w:szCs w:val="24"/>
        </w:rPr>
        <w:t>;</w:t>
      </w:r>
      <w:r w:rsidR="00066929">
        <w:rPr>
          <w:rFonts w:asciiTheme="minorHAnsi" w:eastAsia="Microsoft JhengHei Light" w:hAnsiTheme="minorHAnsi" w:cstheme="minorHAnsi"/>
          <w:color w:val="000000" w:themeColor="text1"/>
          <w:sz w:val="24"/>
          <w:szCs w:val="24"/>
        </w:rPr>
        <w:t xml:space="preserve"> </w:t>
      </w:r>
      <w:r w:rsidR="002C3694">
        <w:rPr>
          <w:rFonts w:asciiTheme="minorHAnsi" w:hAnsiTheme="minorHAnsi" w:cstheme="minorHAnsi"/>
          <w:sz w:val="24"/>
          <w:szCs w:val="24"/>
        </w:rPr>
        <w:t xml:space="preserve">1 gratuità per vostro capogruppo; </w:t>
      </w:r>
      <w:r w:rsidR="00EC5E04">
        <w:rPr>
          <w:rFonts w:asciiTheme="minorHAnsi" w:eastAsia="Microsoft JhengHei Light" w:hAnsiTheme="minorHAnsi" w:cstheme="minorHAnsi"/>
          <w:color w:val="000000" w:themeColor="text1"/>
          <w:sz w:val="24"/>
          <w:szCs w:val="24"/>
        </w:rPr>
        <w:t>a</w:t>
      </w:r>
      <w:r w:rsidR="001E1B8E" w:rsidRPr="001E1B8E">
        <w:rPr>
          <w:rFonts w:asciiTheme="minorHAnsi" w:eastAsia="Microsoft JhengHei Light" w:hAnsiTheme="minorHAnsi" w:cstheme="minorHAnsi"/>
          <w:color w:val="000000" w:themeColor="text1"/>
          <w:sz w:val="24"/>
          <w:szCs w:val="24"/>
        </w:rPr>
        <w:t>ssicurazione medico-bagaglio.</w:t>
      </w:r>
    </w:p>
    <w:p w14:paraId="4B8665E4" w14:textId="77777777" w:rsidR="004F4654" w:rsidRPr="004F4654" w:rsidRDefault="004F4654" w:rsidP="00E15CE1">
      <w:pPr>
        <w:spacing w:line="240" w:lineRule="atLeast"/>
        <w:jc w:val="both"/>
        <w:rPr>
          <w:rFonts w:asciiTheme="minorHAnsi" w:hAnsiTheme="minorHAnsi" w:cstheme="minorHAnsi"/>
          <w:b/>
          <w:bCs/>
          <w:color w:val="222222"/>
          <w:sz w:val="18"/>
          <w:szCs w:val="18"/>
        </w:rPr>
      </w:pPr>
    </w:p>
    <w:p w14:paraId="08140443" w14:textId="200A6EAB" w:rsidR="001E1B8E" w:rsidRPr="001E1B8E" w:rsidRDefault="002814EE" w:rsidP="009624F3">
      <w:pPr>
        <w:jc w:val="both"/>
        <w:rPr>
          <w:rFonts w:asciiTheme="minorHAnsi" w:hAnsiTheme="minorHAnsi" w:cstheme="minorHAnsi"/>
          <w:sz w:val="24"/>
          <w:szCs w:val="24"/>
        </w:rPr>
      </w:pPr>
      <w:r w:rsidRPr="001E1B8E">
        <w:rPr>
          <w:rFonts w:asciiTheme="minorHAnsi" w:hAnsiTheme="minorHAnsi" w:cstheme="minorHAnsi"/>
          <w:b/>
          <w:bCs/>
          <w:color w:val="222222"/>
          <w:sz w:val="24"/>
          <w:szCs w:val="24"/>
        </w:rPr>
        <w:t>La quota non comprende:</w:t>
      </w:r>
      <w:r w:rsidR="002C3694">
        <w:rPr>
          <w:rFonts w:asciiTheme="minorHAnsi" w:hAnsiTheme="minorHAnsi" w:cstheme="minorHAnsi"/>
          <w:b/>
          <w:bCs/>
          <w:color w:val="222222"/>
          <w:sz w:val="24"/>
          <w:szCs w:val="24"/>
        </w:rPr>
        <w:t xml:space="preserve"> </w:t>
      </w:r>
      <w:r w:rsidR="001E1B8E" w:rsidRPr="001E1B8E">
        <w:rPr>
          <w:rFonts w:asciiTheme="minorHAnsi" w:hAnsiTheme="minorHAnsi" w:cstheme="minorHAnsi"/>
          <w:color w:val="222222"/>
          <w:sz w:val="24"/>
          <w:szCs w:val="24"/>
        </w:rPr>
        <w:t>mance</w:t>
      </w:r>
      <w:r w:rsidR="00563121">
        <w:rPr>
          <w:rFonts w:asciiTheme="minorHAnsi" w:hAnsiTheme="minorHAnsi" w:cstheme="minorHAnsi"/>
          <w:color w:val="222222"/>
          <w:sz w:val="24"/>
          <w:szCs w:val="24"/>
        </w:rPr>
        <w:t xml:space="preserve"> –</w:t>
      </w:r>
      <w:r w:rsidR="001E1B8E" w:rsidRPr="001E1B8E">
        <w:rPr>
          <w:rFonts w:asciiTheme="minorHAnsi" w:hAnsiTheme="minorHAnsi" w:cstheme="minorHAnsi"/>
          <w:color w:val="222222"/>
          <w:sz w:val="24"/>
          <w:szCs w:val="24"/>
        </w:rPr>
        <w:t xml:space="preserve"> facchinaggio</w:t>
      </w:r>
      <w:r w:rsidR="00563121">
        <w:rPr>
          <w:rFonts w:asciiTheme="minorHAnsi" w:hAnsiTheme="minorHAnsi" w:cstheme="minorHAnsi"/>
          <w:color w:val="222222"/>
          <w:sz w:val="24"/>
          <w:szCs w:val="24"/>
        </w:rPr>
        <w:t xml:space="preserve"> -</w:t>
      </w:r>
      <w:r w:rsidR="001E1B8E" w:rsidRPr="001E1B8E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r w:rsidRPr="001E1B8E">
        <w:rPr>
          <w:rFonts w:asciiTheme="minorHAnsi" w:hAnsiTheme="minorHAnsi" w:cstheme="minorHAnsi"/>
          <w:color w:val="222222"/>
          <w:sz w:val="24"/>
          <w:szCs w:val="24"/>
        </w:rPr>
        <w:t>altri eventuali ingressi non previsti</w:t>
      </w:r>
      <w:r w:rsidR="00563121">
        <w:rPr>
          <w:rFonts w:asciiTheme="minorHAnsi" w:hAnsiTheme="minorHAnsi" w:cstheme="minorHAnsi"/>
          <w:color w:val="222222"/>
          <w:sz w:val="24"/>
          <w:szCs w:val="24"/>
        </w:rPr>
        <w:t xml:space="preserve"> -</w:t>
      </w:r>
      <w:r w:rsidRPr="001E1B8E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r w:rsidR="00563121">
        <w:rPr>
          <w:rFonts w:asciiTheme="minorHAnsi" w:hAnsiTheme="minorHAnsi" w:cstheme="minorHAnsi"/>
          <w:color w:val="222222"/>
          <w:sz w:val="24"/>
          <w:szCs w:val="24"/>
        </w:rPr>
        <w:t>t</w:t>
      </w:r>
      <w:r w:rsidR="001E1B8E" w:rsidRPr="001E1B8E">
        <w:rPr>
          <w:rFonts w:asciiTheme="minorHAnsi" w:hAnsiTheme="minorHAnsi" w:cstheme="minorHAnsi"/>
          <w:sz w:val="24"/>
          <w:szCs w:val="24"/>
        </w:rPr>
        <w:t>utto quanto non</w:t>
      </w:r>
      <w:r w:rsidR="00E15CE1">
        <w:rPr>
          <w:rFonts w:asciiTheme="minorHAnsi" w:hAnsiTheme="minorHAnsi" w:cstheme="minorHAnsi"/>
          <w:sz w:val="24"/>
          <w:szCs w:val="24"/>
        </w:rPr>
        <w:t xml:space="preserve"> e</w:t>
      </w:r>
      <w:r w:rsidR="001E1B8E" w:rsidRPr="001E1B8E">
        <w:rPr>
          <w:rFonts w:asciiTheme="minorHAnsi" w:hAnsiTheme="minorHAnsi" w:cstheme="minorHAnsi"/>
          <w:sz w:val="24"/>
          <w:szCs w:val="24"/>
        </w:rPr>
        <w:t>spressamente indicato nella voce “la quota comprende”.</w:t>
      </w:r>
    </w:p>
    <w:p w14:paraId="174297AE" w14:textId="77777777" w:rsidR="001E1B8E" w:rsidRPr="004F4654" w:rsidRDefault="001E1B8E" w:rsidP="001E1B8E">
      <w:pPr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sectPr w:rsidR="001E1B8E" w:rsidRPr="004F4654" w:rsidSect="00FF19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424" w:bottom="567" w:left="426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48E7E" w14:textId="77777777" w:rsidR="004D4A6A" w:rsidRDefault="004D4A6A">
      <w:r>
        <w:separator/>
      </w:r>
    </w:p>
  </w:endnote>
  <w:endnote w:type="continuationSeparator" w:id="0">
    <w:p w14:paraId="07032F4C" w14:textId="77777777" w:rsidR="004D4A6A" w:rsidRDefault="004D4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yfair Display Black">
    <w:charset w:val="00"/>
    <w:family w:val="auto"/>
    <w:pitch w:val="variable"/>
    <w:sig w:usb0="20000207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lz MT">
    <w:altName w:val="Juice ITC"/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88E5D" w14:textId="77777777" w:rsidR="00D435F1" w:rsidRDefault="00D435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1101"/>
      <w:gridCol w:w="8184"/>
      <w:gridCol w:w="493"/>
    </w:tblGrid>
    <w:tr w:rsidR="00094B37" w:rsidRPr="00BC3D37" w14:paraId="3562E1AC" w14:textId="77777777" w:rsidTr="00F72ECC">
      <w:tc>
        <w:tcPr>
          <w:tcW w:w="1101" w:type="dxa"/>
          <w:tcBorders>
            <w:top w:val="nil"/>
            <w:bottom w:val="nil"/>
            <w:right w:val="nil"/>
          </w:tcBorders>
          <w:shd w:val="clear" w:color="auto" w:fill="auto"/>
        </w:tcPr>
        <w:p w14:paraId="714929AF" w14:textId="0A06BA65" w:rsidR="00094B37" w:rsidRPr="00BC3D37" w:rsidRDefault="00D435F1" w:rsidP="00F72ECC">
          <w:pPr>
            <w:pStyle w:val="Footer"/>
            <w:jc w:val="center"/>
            <w:rPr>
              <w:rFonts w:ascii="Century Gothic" w:hAnsi="Century Gothic"/>
              <w:sz w:val="16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3F295AC1" wp14:editId="0EEC2B30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10227945</wp:posOffset>
                    </wp:positionV>
                    <wp:extent cx="7560310" cy="273050"/>
                    <wp:effectExtent l="0" t="0" r="0" b="12700"/>
                    <wp:wrapNone/>
                    <wp:docPr id="1" name="MSIPCM700644a3bcc0a394f6d2b582" descr="{&quot;HashCode&quot;:41697274,&quot;Height&quot;:841.0,&quot;Width&quot;:595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750FD4" w14:textId="03CD33DB" w:rsidR="00D435F1" w:rsidRPr="00D435F1" w:rsidRDefault="00D435F1" w:rsidP="00D435F1">
                                <w:pPr>
                                  <w:jc w:val="right"/>
                                  <w:rPr>
                                    <w:rFonts w:ascii="Calibri" w:hAnsi="Calibri" w:cs="Calibri"/>
                                    <w:color w:val="737373"/>
                                    <w:sz w:val="16"/>
                                  </w:rPr>
                                </w:pPr>
                                <w:r w:rsidRPr="00D435F1">
                                  <w:rPr>
                                    <w:rFonts w:ascii="Calibri" w:hAnsi="Calibri" w:cs="Calibri"/>
                                    <w:color w:val="737373"/>
                                    <w:sz w:val="16"/>
                                  </w:rPr>
                                  <w:t>General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3F295AC1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700644a3bcc0a394f6d2b582" o:spid="_x0000_s1026" type="#_x0000_t202" alt="{&quot;HashCode&quot;:41697274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68I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Z0dzbvQi9hfBdcrNcpCfVkWXgwW8tj6YhWxPSl&#10;e2XODsAHpOwRzrJixRv8+9we5/UhgGwSORHZHs4BcNRi4mx4N1Hsv95T1vV1r34CAAD//wMAUEsD&#10;BBQABgAIAAAAIQCdqEfo4QAAAAsBAAAPAAAAZHJzL2Rvd25yZXYueG1sTI/BTsMwEETvSPyDtUhc&#10;KmqnFUkb4lQVUk9IiBakXt14SSLidYid1uXrcU5w3JnR7JtiE0zHzji41pKEZC6AIVVWt1RL+Hjf&#10;PayAOa9Iq84SSriig015e1OoXNsL7fF88DWLJeRyJaHxvs85d1WDRrm57ZGi92kHo3w8h5rrQV1i&#10;uen4QoiUG9VS/NCoHp8brL4Oo5Ew+zHV8iXbLY5vr99j2Gaz6zqMUt7fhe0TMI/B/4Vhwo/oUEam&#10;kx1JO9ZJiEN8VNNEZMAmP1mLFNhp0h6XGfCy4P83lL8AAAD//wMAUEsBAi0AFAAGAAgAAAAhALaD&#10;OJL+AAAA4QEAABMAAAAAAAAAAAAAAAAAAAAAAFtDb250ZW50X1R5cGVzXS54bWxQSwECLQAUAAYA&#10;CAAAACEAOP0h/9YAAACUAQAACwAAAAAAAAAAAAAAAAAvAQAAX3JlbHMvLnJlbHNQSwECLQAUAAYA&#10;CAAAACEA76uvCBcCAAAlBAAADgAAAAAAAAAAAAAAAAAuAgAAZHJzL2Uyb0RvYy54bWxQSwECLQAU&#10;AAYACAAAACEAnahH6OEAAAALAQAADwAAAAAAAAAAAAAAAABxBAAAZHJzL2Rvd25yZXYueG1sUEsF&#10;BgAAAAAEAAQA8wAAAH8FAAAAAA==&#10;" o:allowincell="f" filled="f" stroked="f" strokeweight=".5pt">
                    <v:fill o:detectmouseclick="t"/>
                    <v:textbox inset=",0,20pt,0">
                      <w:txbxContent>
                        <w:p w14:paraId="5A750FD4" w14:textId="03CD33DB" w:rsidR="00D435F1" w:rsidRPr="00D435F1" w:rsidRDefault="00D435F1" w:rsidP="00D435F1">
                          <w:pPr>
                            <w:jc w:val="right"/>
                            <w:rPr>
                              <w:rFonts w:ascii="Calibri" w:hAnsi="Calibri" w:cs="Calibri"/>
                              <w:color w:val="737373"/>
                              <w:sz w:val="16"/>
                            </w:rPr>
                          </w:pPr>
                          <w:r w:rsidRPr="00D435F1">
                            <w:rPr>
                              <w:rFonts w:ascii="Calibri" w:hAnsi="Calibri" w:cs="Calibri"/>
                              <w:color w:val="737373"/>
                              <w:sz w:val="16"/>
                            </w:rPr>
                            <w:t>General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094B37">
            <w:rPr>
              <w:noProof/>
            </w:rPr>
            <w:drawing>
              <wp:inline distT="0" distB="0" distL="0" distR="0" wp14:anchorId="2D78524F" wp14:editId="7BFA7DD5">
                <wp:extent cx="228600" cy="228600"/>
                <wp:effectExtent l="0" t="0" r="0" b="0"/>
                <wp:docPr id="8" name="Immagine 8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94B37">
            <w:rPr>
              <w:rFonts w:ascii="Century Gothic" w:hAnsi="Century Gothic"/>
              <w:sz w:val="16"/>
              <w:szCs w:val="16"/>
            </w:rPr>
            <w:t xml:space="preserve">  </w:t>
          </w:r>
          <w:r w:rsidR="00094B37">
            <w:rPr>
              <w:noProof/>
            </w:rPr>
            <w:drawing>
              <wp:inline distT="0" distB="0" distL="0" distR="0" wp14:anchorId="53BA4C1D" wp14:editId="2D06D891">
                <wp:extent cx="219075" cy="219075"/>
                <wp:effectExtent l="0" t="0" r="9525" b="9525"/>
                <wp:docPr id="9" name="Immagine 9">
                  <a:hlinkClick xmlns:a="http://schemas.openxmlformats.org/drawingml/2006/main" r:id="rId3"/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>
                          <a:hlinkClick r:id="rId3"/>
                        </pic:cNvPr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4" w:type="dxa"/>
          <w:tcBorders>
            <w:left w:val="nil"/>
          </w:tcBorders>
          <w:shd w:val="clear" w:color="auto" w:fill="auto"/>
        </w:tcPr>
        <w:p w14:paraId="1ED108AD" w14:textId="77777777" w:rsidR="00094B37" w:rsidRPr="00BC3D37" w:rsidRDefault="00094B37" w:rsidP="00F72ECC">
          <w:pPr>
            <w:jc w:val="center"/>
            <w:rPr>
              <w:rFonts w:ascii="Century Gothic" w:hAnsi="Century Gothic"/>
              <w:sz w:val="16"/>
              <w:szCs w:val="16"/>
            </w:rPr>
          </w:pPr>
          <w:r w:rsidRPr="00BC3D37">
            <w:rPr>
              <w:rFonts w:ascii="Century Gothic" w:hAnsi="Century Gothic"/>
              <w:color w:val="000000"/>
              <w:sz w:val="16"/>
              <w:szCs w:val="16"/>
            </w:rPr>
            <w:t>Via Libera Viaggi Srl- Viale Buon Pastore 92/94 – 41124 Modena</w:t>
          </w:r>
        </w:p>
        <w:p w14:paraId="5446901D" w14:textId="77777777" w:rsidR="00094B37" w:rsidRPr="00BC3D37" w:rsidRDefault="00094B37" w:rsidP="00F72ECC">
          <w:pPr>
            <w:pStyle w:val="Footer"/>
            <w:jc w:val="center"/>
            <w:rPr>
              <w:rFonts w:ascii="Century Gothic" w:hAnsi="Century Gothic"/>
              <w:sz w:val="16"/>
              <w:szCs w:val="16"/>
            </w:rPr>
          </w:pPr>
          <w:r w:rsidRPr="00BC3D37">
            <w:rPr>
              <w:rFonts w:ascii="Century Gothic" w:hAnsi="Century Gothic"/>
              <w:color w:val="000000"/>
              <w:sz w:val="16"/>
              <w:szCs w:val="16"/>
            </w:rPr>
            <w:t xml:space="preserve">Tel. +39 059 444193 fax. +39 059 441517 E-mail: </w:t>
          </w:r>
          <w:hyperlink r:id="rId5" w:tooltip="mailto:info@vialiberaviaggi.it" w:history="1">
            <w:r w:rsidRPr="00BC3D37">
              <w:rPr>
                <w:rFonts w:ascii="Century Gothic" w:hAnsi="Century Gothic"/>
                <w:color w:val="0000FF"/>
                <w:sz w:val="16"/>
                <w:szCs w:val="16"/>
                <w:u w:val="single"/>
              </w:rPr>
              <w:t>info@vialiberaviaggi.it</w:t>
            </w:r>
          </w:hyperlink>
          <w:r w:rsidRPr="00BC3D37">
            <w:rPr>
              <w:rFonts w:ascii="Century Gothic" w:hAnsi="Century Gothic"/>
              <w:color w:val="000000"/>
              <w:sz w:val="16"/>
              <w:szCs w:val="16"/>
            </w:rPr>
            <w:t xml:space="preserve">         </w:t>
          </w:r>
          <w:hyperlink r:id="rId6" w:history="1">
            <w:r w:rsidRPr="00BC3D37">
              <w:rPr>
                <w:rStyle w:val="Hyperlink"/>
                <w:rFonts w:ascii="Century Gothic" w:hAnsi="Century Gothic"/>
                <w:sz w:val="16"/>
                <w:szCs w:val="16"/>
              </w:rPr>
              <w:t>www.vialiberaviaggi.it</w:t>
            </w:r>
          </w:hyperlink>
        </w:p>
      </w:tc>
      <w:tc>
        <w:tcPr>
          <w:tcW w:w="493" w:type="dxa"/>
          <w:shd w:val="clear" w:color="auto" w:fill="auto"/>
        </w:tcPr>
        <w:p w14:paraId="32139C60" w14:textId="77777777" w:rsidR="00094B37" w:rsidRPr="00BC3D37" w:rsidRDefault="00094B37" w:rsidP="00F72ECC">
          <w:pPr>
            <w:pStyle w:val="Footer"/>
            <w:jc w:val="center"/>
            <w:rPr>
              <w:rFonts w:ascii="Century Gothic" w:hAnsi="Century Gothic"/>
              <w:sz w:val="16"/>
              <w:szCs w:val="16"/>
            </w:rPr>
          </w:pPr>
          <w:r w:rsidRPr="00BC3D37">
            <w:rPr>
              <w:rStyle w:val="PageNumber"/>
              <w:rFonts w:ascii="Century Gothic" w:hAnsi="Century Gothic"/>
              <w:sz w:val="16"/>
              <w:szCs w:val="16"/>
            </w:rPr>
            <w:fldChar w:fldCharType="begin"/>
          </w:r>
          <w:r w:rsidRPr="00BC3D37">
            <w:rPr>
              <w:rStyle w:val="PageNumber"/>
              <w:rFonts w:ascii="Century Gothic" w:hAnsi="Century Gothic"/>
              <w:sz w:val="16"/>
              <w:szCs w:val="16"/>
            </w:rPr>
            <w:instrText xml:space="preserve"> PAGE </w:instrText>
          </w:r>
          <w:r w:rsidRPr="00BC3D37">
            <w:rPr>
              <w:rStyle w:val="PageNumber"/>
              <w:rFonts w:ascii="Century Gothic" w:hAnsi="Century Gothic"/>
              <w:sz w:val="16"/>
              <w:szCs w:val="16"/>
            </w:rPr>
            <w:fldChar w:fldCharType="separate"/>
          </w:r>
          <w:r w:rsidR="004D4A6A">
            <w:rPr>
              <w:rStyle w:val="PageNumber"/>
              <w:rFonts w:ascii="Century Gothic" w:hAnsi="Century Gothic"/>
              <w:noProof/>
              <w:sz w:val="16"/>
              <w:szCs w:val="16"/>
            </w:rPr>
            <w:t>1</w:t>
          </w:r>
          <w:r w:rsidRPr="00BC3D37">
            <w:rPr>
              <w:rStyle w:val="PageNumber"/>
              <w:rFonts w:ascii="Century Gothic" w:hAnsi="Century Gothic"/>
              <w:sz w:val="16"/>
              <w:szCs w:val="16"/>
            </w:rPr>
            <w:fldChar w:fldCharType="end"/>
          </w:r>
          <w:r w:rsidRPr="00BC3D37">
            <w:rPr>
              <w:rStyle w:val="PageNumber"/>
              <w:rFonts w:ascii="Century Gothic" w:hAnsi="Century Gothic"/>
              <w:sz w:val="16"/>
              <w:szCs w:val="16"/>
            </w:rPr>
            <w:t>/</w:t>
          </w:r>
          <w:r w:rsidRPr="00BC3D37">
            <w:rPr>
              <w:rStyle w:val="PageNumber"/>
              <w:rFonts w:ascii="Century Gothic" w:hAnsi="Century Gothic"/>
              <w:sz w:val="16"/>
              <w:szCs w:val="16"/>
            </w:rPr>
            <w:fldChar w:fldCharType="begin"/>
          </w:r>
          <w:r w:rsidRPr="00BC3D37">
            <w:rPr>
              <w:rStyle w:val="PageNumber"/>
              <w:rFonts w:ascii="Century Gothic" w:hAnsi="Century Gothic"/>
              <w:sz w:val="16"/>
              <w:szCs w:val="16"/>
            </w:rPr>
            <w:instrText xml:space="preserve"> NUMPAGES </w:instrText>
          </w:r>
          <w:r w:rsidRPr="00BC3D37">
            <w:rPr>
              <w:rStyle w:val="PageNumber"/>
              <w:rFonts w:ascii="Century Gothic" w:hAnsi="Century Gothic"/>
              <w:sz w:val="16"/>
              <w:szCs w:val="16"/>
            </w:rPr>
            <w:fldChar w:fldCharType="separate"/>
          </w:r>
          <w:r w:rsidR="004D4A6A">
            <w:rPr>
              <w:rStyle w:val="PageNumber"/>
              <w:rFonts w:ascii="Century Gothic" w:hAnsi="Century Gothic"/>
              <w:noProof/>
              <w:sz w:val="16"/>
              <w:szCs w:val="16"/>
            </w:rPr>
            <w:t>1</w:t>
          </w:r>
          <w:r w:rsidRPr="00BC3D37">
            <w:rPr>
              <w:rStyle w:val="PageNumber"/>
              <w:rFonts w:ascii="Century Gothic" w:hAnsi="Century Gothic"/>
              <w:sz w:val="16"/>
              <w:szCs w:val="16"/>
            </w:rPr>
            <w:fldChar w:fldCharType="end"/>
          </w:r>
        </w:p>
      </w:tc>
    </w:tr>
  </w:tbl>
  <w:p w14:paraId="5CC9A545" w14:textId="77777777" w:rsidR="00094B37" w:rsidRDefault="00094B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FF04E" w14:textId="77777777" w:rsidR="00D435F1" w:rsidRDefault="00D435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00306" w14:textId="77777777" w:rsidR="004D4A6A" w:rsidRDefault="004D4A6A">
      <w:r>
        <w:separator/>
      </w:r>
    </w:p>
  </w:footnote>
  <w:footnote w:type="continuationSeparator" w:id="0">
    <w:p w14:paraId="47CBA678" w14:textId="77777777" w:rsidR="004D4A6A" w:rsidRDefault="004D4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50F2D" w14:textId="77777777" w:rsidR="00D435F1" w:rsidRDefault="00D435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A041F" w14:textId="77777777" w:rsidR="00D435F1" w:rsidRDefault="00D435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FA7D5" w14:textId="77777777" w:rsidR="00D435F1" w:rsidRDefault="00D435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1FC5"/>
    <w:multiLevelType w:val="hybridMultilevel"/>
    <w:tmpl w:val="4F0ABD42"/>
    <w:lvl w:ilvl="0" w:tplc="04100003">
      <w:numFmt w:val="decimal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B0221"/>
    <w:multiLevelType w:val="hybridMultilevel"/>
    <w:tmpl w:val="BD32B25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756DF"/>
    <w:multiLevelType w:val="hybridMultilevel"/>
    <w:tmpl w:val="42FE994C"/>
    <w:lvl w:ilvl="0" w:tplc="C1F0B26A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D6557"/>
    <w:multiLevelType w:val="hybridMultilevel"/>
    <w:tmpl w:val="CD586220"/>
    <w:lvl w:ilvl="0" w:tplc="04100003">
      <w:numFmt w:val="decimal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97958"/>
    <w:multiLevelType w:val="hybridMultilevel"/>
    <w:tmpl w:val="10DE938A"/>
    <w:lvl w:ilvl="0" w:tplc="718A24E6">
      <w:start w:val="1"/>
      <w:numFmt w:val="decimalZero"/>
      <w:lvlText w:val="%1"/>
      <w:lvlJc w:val="left"/>
      <w:pPr>
        <w:ind w:left="7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40D14529"/>
    <w:multiLevelType w:val="hybridMultilevel"/>
    <w:tmpl w:val="A0EC14F6"/>
    <w:lvl w:ilvl="0" w:tplc="78D625EA">
      <w:numFmt w:val="decimal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 w:val="0"/>
        <w:color w:val="auto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F1119"/>
    <w:multiLevelType w:val="hybridMultilevel"/>
    <w:tmpl w:val="35546A1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E0DAB"/>
    <w:multiLevelType w:val="hybridMultilevel"/>
    <w:tmpl w:val="2A80D0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60E6A"/>
    <w:multiLevelType w:val="hybridMultilevel"/>
    <w:tmpl w:val="8604AFBC"/>
    <w:lvl w:ilvl="0" w:tplc="30F0F02C">
      <w:numFmt w:val="decimal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4429C"/>
    <w:multiLevelType w:val="hybridMultilevel"/>
    <w:tmpl w:val="2BA25760"/>
    <w:lvl w:ilvl="0" w:tplc="04100003">
      <w:numFmt w:val="decimal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100003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67BE4"/>
    <w:multiLevelType w:val="hybridMultilevel"/>
    <w:tmpl w:val="161C74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7870087">
    <w:abstractNumId w:val="6"/>
  </w:num>
  <w:num w:numId="2" w16cid:durableId="1283537992">
    <w:abstractNumId w:val="1"/>
  </w:num>
  <w:num w:numId="3" w16cid:durableId="1129784680">
    <w:abstractNumId w:val="0"/>
  </w:num>
  <w:num w:numId="4" w16cid:durableId="504130775">
    <w:abstractNumId w:val="5"/>
  </w:num>
  <w:num w:numId="5" w16cid:durableId="530606473">
    <w:abstractNumId w:val="9"/>
  </w:num>
  <w:num w:numId="6" w16cid:durableId="1898394539">
    <w:abstractNumId w:val="8"/>
  </w:num>
  <w:num w:numId="7" w16cid:durableId="40135341">
    <w:abstractNumId w:val="3"/>
  </w:num>
  <w:num w:numId="8" w16cid:durableId="1930699778">
    <w:abstractNumId w:val="10"/>
  </w:num>
  <w:num w:numId="9" w16cid:durableId="72942709">
    <w:abstractNumId w:val="7"/>
  </w:num>
  <w:num w:numId="10" w16cid:durableId="1877502279">
    <w:abstractNumId w:val="2"/>
  </w:num>
  <w:num w:numId="11" w16cid:durableId="13778534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rystalPersist" w:val="&lt;CrystalAddin Version=&quot;1&quot;/&gt;"/>
  </w:docVars>
  <w:rsids>
    <w:rsidRoot w:val="00C633DA"/>
    <w:rsid w:val="00041FB3"/>
    <w:rsid w:val="000449C8"/>
    <w:rsid w:val="0006624E"/>
    <w:rsid w:val="00066929"/>
    <w:rsid w:val="00070AF5"/>
    <w:rsid w:val="00094B37"/>
    <w:rsid w:val="000956CA"/>
    <w:rsid w:val="000A7ABF"/>
    <w:rsid w:val="000B2280"/>
    <w:rsid w:val="000B3BBD"/>
    <w:rsid w:val="000D6A8C"/>
    <w:rsid w:val="000E624F"/>
    <w:rsid w:val="000F1494"/>
    <w:rsid w:val="000F1C76"/>
    <w:rsid w:val="00100257"/>
    <w:rsid w:val="00102AF5"/>
    <w:rsid w:val="00124CD8"/>
    <w:rsid w:val="00127570"/>
    <w:rsid w:val="0014323C"/>
    <w:rsid w:val="00173232"/>
    <w:rsid w:val="00173E73"/>
    <w:rsid w:val="001A06FB"/>
    <w:rsid w:val="001A1C16"/>
    <w:rsid w:val="001B540B"/>
    <w:rsid w:val="001C7A7A"/>
    <w:rsid w:val="001D23CD"/>
    <w:rsid w:val="001D7CB9"/>
    <w:rsid w:val="001E1B8E"/>
    <w:rsid w:val="001F2474"/>
    <w:rsid w:val="001F4B56"/>
    <w:rsid w:val="00217234"/>
    <w:rsid w:val="00230F3C"/>
    <w:rsid w:val="00244BC2"/>
    <w:rsid w:val="00264AD5"/>
    <w:rsid w:val="002814EE"/>
    <w:rsid w:val="002869FE"/>
    <w:rsid w:val="00293DF8"/>
    <w:rsid w:val="002A36B9"/>
    <w:rsid w:val="002A666D"/>
    <w:rsid w:val="002A6CCA"/>
    <w:rsid w:val="002A76CC"/>
    <w:rsid w:val="002B1EC2"/>
    <w:rsid w:val="002B3A24"/>
    <w:rsid w:val="002C3694"/>
    <w:rsid w:val="002C4810"/>
    <w:rsid w:val="002D2676"/>
    <w:rsid w:val="002D2ABF"/>
    <w:rsid w:val="002E10BB"/>
    <w:rsid w:val="002E7AEB"/>
    <w:rsid w:val="0030174E"/>
    <w:rsid w:val="00310630"/>
    <w:rsid w:val="003162E7"/>
    <w:rsid w:val="0033050A"/>
    <w:rsid w:val="00334063"/>
    <w:rsid w:val="00334C6D"/>
    <w:rsid w:val="00340542"/>
    <w:rsid w:val="00342DEE"/>
    <w:rsid w:val="00345584"/>
    <w:rsid w:val="00346A73"/>
    <w:rsid w:val="00360050"/>
    <w:rsid w:val="00362339"/>
    <w:rsid w:val="00371C05"/>
    <w:rsid w:val="00376D44"/>
    <w:rsid w:val="003A07DC"/>
    <w:rsid w:val="003B1B38"/>
    <w:rsid w:val="003D7EF3"/>
    <w:rsid w:val="003E30BE"/>
    <w:rsid w:val="00400298"/>
    <w:rsid w:val="004048D7"/>
    <w:rsid w:val="00411A1D"/>
    <w:rsid w:val="004261E8"/>
    <w:rsid w:val="0042741B"/>
    <w:rsid w:val="0043409A"/>
    <w:rsid w:val="0044211F"/>
    <w:rsid w:val="0044436E"/>
    <w:rsid w:val="00446AD9"/>
    <w:rsid w:val="00456D7C"/>
    <w:rsid w:val="00463BF7"/>
    <w:rsid w:val="00464254"/>
    <w:rsid w:val="00476370"/>
    <w:rsid w:val="0049265F"/>
    <w:rsid w:val="004A6B07"/>
    <w:rsid w:val="004C2550"/>
    <w:rsid w:val="004D088D"/>
    <w:rsid w:val="004D21FB"/>
    <w:rsid w:val="004D4A6A"/>
    <w:rsid w:val="004E328C"/>
    <w:rsid w:val="004F07A1"/>
    <w:rsid w:val="004F2AE1"/>
    <w:rsid w:val="004F4654"/>
    <w:rsid w:val="00510642"/>
    <w:rsid w:val="00544395"/>
    <w:rsid w:val="00547B4A"/>
    <w:rsid w:val="00561A97"/>
    <w:rsid w:val="00563121"/>
    <w:rsid w:val="00570525"/>
    <w:rsid w:val="0057588F"/>
    <w:rsid w:val="005818BE"/>
    <w:rsid w:val="005926B4"/>
    <w:rsid w:val="005B3A1B"/>
    <w:rsid w:val="005C344A"/>
    <w:rsid w:val="005C3A86"/>
    <w:rsid w:val="005E05E5"/>
    <w:rsid w:val="005F391A"/>
    <w:rsid w:val="005F41CB"/>
    <w:rsid w:val="006037BF"/>
    <w:rsid w:val="00604DA9"/>
    <w:rsid w:val="00623E1B"/>
    <w:rsid w:val="00640FB0"/>
    <w:rsid w:val="00647B62"/>
    <w:rsid w:val="006571A4"/>
    <w:rsid w:val="00667C0B"/>
    <w:rsid w:val="006849B1"/>
    <w:rsid w:val="0068530D"/>
    <w:rsid w:val="0069197C"/>
    <w:rsid w:val="00696E11"/>
    <w:rsid w:val="00697C83"/>
    <w:rsid w:val="006A112B"/>
    <w:rsid w:val="006A499E"/>
    <w:rsid w:val="006B1E10"/>
    <w:rsid w:val="006B37D7"/>
    <w:rsid w:val="006C0E43"/>
    <w:rsid w:val="006C437F"/>
    <w:rsid w:val="006D4C74"/>
    <w:rsid w:val="006D6A2B"/>
    <w:rsid w:val="006F2080"/>
    <w:rsid w:val="006F2C3A"/>
    <w:rsid w:val="00704256"/>
    <w:rsid w:val="00706BDC"/>
    <w:rsid w:val="00717116"/>
    <w:rsid w:val="00722B55"/>
    <w:rsid w:val="00722FBB"/>
    <w:rsid w:val="007307CF"/>
    <w:rsid w:val="00755D3E"/>
    <w:rsid w:val="00762C95"/>
    <w:rsid w:val="00765AB9"/>
    <w:rsid w:val="007757A8"/>
    <w:rsid w:val="0079310D"/>
    <w:rsid w:val="00793395"/>
    <w:rsid w:val="007B47B1"/>
    <w:rsid w:val="007C0885"/>
    <w:rsid w:val="007D53CD"/>
    <w:rsid w:val="007D79B9"/>
    <w:rsid w:val="007E104D"/>
    <w:rsid w:val="007E1FA8"/>
    <w:rsid w:val="00807DA6"/>
    <w:rsid w:val="008116BF"/>
    <w:rsid w:val="00813D2D"/>
    <w:rsid w:val="00817813"/>
    <w:rsid w:val="008271F3"/>
    <w:rsid w:val="00827CD4"/>
    <w:rsid w:val="0084208B"/>
    <w:rsid w:val="00846CBD"/>
    <w:rsid w:val="00860454"/>
    <w:rsid w:val="00863A03"/>
    <w:rsid w:val="00873E4F"/>
    <w:rsid w:val="00880D52"/>
    <w:rsid w:val="008837DB"/>
    <w:rsid w:val="008838F6"/>
    <w:rsid w:val="008A32B9"/>
    <w:rsid w:val="008B40C0"/>
    <w:rsid w:val="008C0C7F"/>
    <w:rsid w:val="008C1A3E"/>
    <w:rsid w:val="008D6EAA"/>
    <w:rsid w:val="008E0F4A"/>
    <w:rsid w:val="008E3616"/>
    <w:rsid w:val="008F2FAF"/>
    <w:rsid w:val="008F6518"/>
    <w:rsid w:val="009002C0"/>
    <w:rsid w:val="00913E71"/>
    <w:rsid w:val="009240F3"/>
    <w:rsid w:val="0093280E"/>
    <w:rsid w:val="00933600"/>
    <w:rsid w:val="00933806"/>
    <w:rsid w:val="009377F1"/>
    <w:rsid w:val="009406A2"/>
    <w:rsid w:val="009624F3"/>
    <w:rsid w:val="009700CD"/>
    <w:rsid w:val="009770E2"/>
    <w:rsid w:val="00982BBF"/>
    <w:rsid w:val="00995EC7"/>
    <w:rsid w:val="009C3B2A"/>
    <w:rsid w:val="009D0A3E"/>
    <w:rsid w:val="009D6C6E"/>
    <w:rsid w:val="00A02A69"/>
    <w:rsid w:val="00A04C76"/>
    <w:rsid w:val="00A0629F"/>
    <w:rsid w:val="00A201EC"/>
    <w:rsid w:val="00A214F8"/>
    <w:rsid w:val="00A50BB0"/>
    <w:rsid w:val="00A514D7"/>
    <w:rsid w:val="00A578D0"/>
    <w:rsid w:val="00A61652"/>
    <w:rsid w:val="00A7088D"/>
    <w:rsid w:val="00A712F7"/>
    <w:rsid w:val="00A77EA1"/>
    <w:rsid w:val="00A93286"/>
    <w:rsid w:val="00AA0726"/>
    <w:rsid w:val="00AA347A"/>
    <w:rsid w:val="00AA530F"/>
    <w:rsid w:val="00AB4792"/>
    <w:rsid w:val="00AD4C7E"/>
    <w:rsid w:val="00AD6428"/>
    <w:rsid w:val="00AF17F6"/>
    <w:rsid w:val="00B20CC5"/>
    <w:rsid w:val="00B26D48"/>
    <w:rsid w:val="00B4632C"/>
    <w:rsid w:val="00B61C0D"/>
    <w:rsid w:val="00B63383"/>
    <w:rsid w:val="00B74CBA"/>
    <w:rsid w:val="00B81656"/>
    <w:rsid w:val="00B82A53"/>
    <w:rsid w:val="00B85C56"/>
    <w:rsid w:val="00B91A35"/>
    <w:rsid w:val="00BB51EE"/>
    <w:rsid w:val="00BB671E"/>
    <w:rsid w:val="00BB6790"/>
    <w:rsid w:val="00BE6E8B"/>
    <w:rsid w:val="00C11611"/>
    <w:rsid w:val="00C20EA2"/>
    <w:rsid w:val="00C321EB"/>
    <w:rsid w:val="00C559BE"/>
    <w:rsid w:val="00C56ABA"/>
    <w:rsid w:val="00C627BA"/>
    <w:rsid w:val="00C633DA"/>
    <w:rsid w:val="00C77308"/>
    <w:rsid w:val="00CB327A"/>
    <w:rsid w:val="00CB3467"/>
    <w:rsid w:val="00CC57FC"/>
    <w:rsid w:val="00CD70A0"/>
    <w:rsid w:val="00CE2AAD"/>
    <w:rsid w:val="00D015D1"/>
    <w:rsid w:val="00D15A9A"/>
    <w:rsid w:val="00D17009"/>
    <w:rsid w:val="00D21EA8"/>
    <w:rsid w:val="00D435F1"/>
    <w:rsid w:val="00D45BE9"/>
    <w:rsid w:val="00D5456C"/>
    <w:rsid w:val="00D555E3"/>
    <w:rsid w:val="00D669F8"/>
    <w:rsid w:val="00D70212"/>
    <w:rsid w:val="00D749DF"/>
    <w:rsid w:val="00D8383F"/>
    <w:rsid w:val="00D97208"/>
    <w:rsid w:val="00DC0D0A"/>
    <w:rsid w:val="00DC52AC"/>
    <w:rsid w:val="00DE23FE"/>
    <w:rsid w:val="00E10C20"/>
    <w:rsid w:val="00E11330"/>
    <w:rsid w:val="00E15CE1"/>
    <w:rsid w:val="00E16275"/>
    <w:rsid w:val="00E27849"/>
    <w:rsid w:val="00E31225"/>
    <w:rsid w:val="00E34BAD"/>
    <w:rsid w:val="00E50B29"/>
    <w:rsid w:val="00E62338"/>
    <w:rsid w:val="00E660B2"/>
    <w:rsid w:val="00E76B92"/>
    <w:rsid w:val="00E8022C"/>
    <w:rsid w:val="00E960E8"/>
    <w:rsid w:val="00E979B1"/>
    <w:rsid w:val="00EC1415"/>
    <w:rsid w:val="00EC4872"/>
    <w:rsid w:val="00EC5E04"/>
    <w:rsid w:val="00ED17BF"/>
    <w:rsid w:val="00ED7E2D"/>
    <w:rsid w:val="00ED7EEC"/>
    <w:rsid w:val="00EF078D"/>
    <w:rsid w:val="00EF3D12"/>
    <w:rsid w:val="00EF48EA"/>
    <w:rsid w:val="00F1068B"/>
    <w:rsid w:val="00F11814"/>
    <w:rsid w:val="00F12877"/>
    <w:rsid w:val="00F15ADE"/>
    <w:rsid w:val="00F162D1"/>
    <w:rsid w:val="00F16A3A"/>
    <w:rsid w:val="00F27149"/>
    <w:rsid w:val="00F34FD4"/>
    <w:rsid w:val="00F428DB"/>
    <w:rsid w:val="00F6310A"/>
    <w:rsid w:val="00F7205F"/>
    <w:rsid w:val="00F81602"/>
    <w:rsid w:val="00F84354"/>
    <w:rsid w:val="00F84D6A"/>
    <w:rsid w:val="00FA01D4"/>
    <w:rsid w:val="00FA3B7D"/>
    <w:rsid w:val="00FA4899"/>
    <w:rsid w:val="00FA7D46"/>
    <w:rsid w:val="00FB1140"/>
    <w:rsid w:val="00FB27D0"/>
    <w:rsid w:val="00FB6A34"/>
    <w:rsid w:val="00FC3AB1"/>
    <w:rsid w:val="00FC68CE"/>
    <w:rsid w:val="00FE5F96"/>
    <w:rsid w:val="00FF1945"/>
    <w:rsid w:val="00FF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3BB81EDA"/>
  <w15:docId w15:val="{D6DBC599-FB01-4E45-BE51-74AE22A3A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irizzodelmittente">
    <w:name w:val="Indirizzo del mittente"/>
    <w:basedOn w:val="Normal"/>
    <w:pPr>
      <w:keepLines/>
      <w:framePr w:w="2640" w:h="1133" w:wrap="notBeside" w:vAnchor="page" w:hAnchor="page" w:x="8821" w:y="673" w:anchorLock="1"/>
      <w:spacing w:line="200" w:lineRule="atLeast"/>
      <w:ind w:right="-120"/>
    </w:pPr>
    <w:rPr>
      <w:sz w:val="16"/>
    </w:rPr>
  </w:style>
  <w:style w:type="paragraph" w:styleId="Header">
    <w:name w:val="header"/>
    <w:basedOn w:val="Normal"/>
    <w:link w:val="HeaderChar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basedOn w:val="DefaultParagraphFont"/>
    <w:rsid w:val="00623E1B"/>
    <w:rPr>
      <w:color w:val="0000FF"/>
      <w:u w:val="single"/>
    </w:rPr>
  </w:style>
  <w:style w:type="paragraph" w:styleId="BodyText">
    <w:name w:val="Body Text"/>
    <w:basedOn w:val="Normal"/>
    <w:rsid w:val="00EC4872"/>
    <w:rPr>
      <w:sz w:val="24"/>
      <w:lang w:bidi="he-IL"/>
    </w:rPr>
  </w:style>
  <w:style w:type="paragraph" w:styleId="NormalWeb">
    <w:name w:val="Normal (Web)"/>
    <w:basedOn w:val="Normal"/>
    <w:uiPriority w:val="99"/>
    <w:unhideWhenUsed/>
    <w:rsid w:val="00846CBD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846CBD"/>
    <w:pPr>
      <w:jc w:val="both"/>
    </w:pPr>
    <w:rPr>
      <w:rFonts w:ascii="Comic Sans MS" w:hAnsi="Comic Sans MS"/>
      <w:i/>
      <w:iCs/>
      <w:color w:val="000080"/>
    </w:rPr>
  </w:style>
  <w:style w:type="character" w:customStyle="1" w:styleId="BodyText3Char">
    <w:name w:val="Body Text 3 Char"/>
    <w:basedOn w:val="DefaultParagraphFont"/>
    <w:link w:val="BodyText3"/>
    <w:uiPriority w:val="99"/>
    <w:rsid w:val="00846CBD"/>
    <w:rPr>
      <w:rFonts w:ascii="Comic Sans MS" w:hAnsi="Comic Sans MS"/>
      <w:i/>
      <w:iCs/>
      <w:color w:val="000080"/>
    </w:rPr>
  </w:style>
  <w:style w:type="character" w:customStyle="1" w:styleId="georgia12">
    <w:name w:val="georgia12"/>
    <w:basedOn w:val="DefaultParagraphFont"/>
    <w:rsid w:val="00846CBD"/>
  </w:style>
  <w:style w:type="character" w:styleId="Strong">
    <w:name w:val="Strong"/>
    <w:uiPriority w:val="22"/>
    <w:qFormat/>
    <w:rsid w:val="00846CBD"/>
    <w:rPr>
      <w:b/>
      <w:bCs/>
    </w:rPr>
  </w:style>
  <w:style w:type="character" w:styleId="Emphasis">
    <w:name w:val="Emphasis"/>
    <w:qFormat/>
    <w:rsid w:val="00846CBD"/>
    <w:rPr>
      <w:i/>
      <w:iCs/>
    </w:rPr>
  </w:style>
  <w:style w:type="character" w:customStyle="1" w:styleId="testocenter1">
    <w:name w:val="testo_center1"/>
    <w:rsid w:val="00B20CC5"/>
    <w:rPr>
      <w:rFonts w:ascii="Arial" w:hAnsi="Arial" w:cs="Arial" w:hint="default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rsid w:val="00124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4C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AE1"/>
    <w:pPr>
      <w:ind w:left="720"/>
      <w:contextualSpacing/>
    </w:pPr>
  </w:style>
  <w:style w:type="character" w:styleId="PageNumber">
    <w:name w:val="page number"/>
    <w:basedOn w:val="DefaultParagraphFont"/>
    <w:rsid w:val="00094B37"/>
  </w:style>
  <w:style w:type="character" w:styleId="CommentReference">
    <w:name w:val="annotation reference"/>
    <w:basedOn w:val="DefaultParagraphFont"/>
    <w:rsid w:val="002C48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4810"/>
  </w:style>
  <w:style w:type="character" w:customStyle="1" w:styleId="CommentTextChar">
    <w:name w:val="Comment Text Char"/>
    <w:basedOn w:val="DefaultParagraphFont"/>
    <w:link w:val="CommentText"/>
    <w:rsid w:val="002C4810"/>
  </w:style>
  <w:style w:type="paragraph" w:styleId="CommentSubject">
    <w:name w:val="annotation subject"/>
    <w:basedOn w:val="CommentText"/>
    <w:next w:val="CommentText"/>
    <w:link w:val="CommentSubjectChar"/>
    <w:rsid w:val="002C4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4810"/>
    <w:rPr>
      <w:b/>
      <w:bCs/>
    </w:rPr>
  </w:style>
  <w:style w:type="paragraph" w:customStyle="1" w:styleId="Default">
    <w:name w:val="Default"/>
    <w:rsid w:val="0068530D"/>
    <w:pPr>
      <w:autoSpaceDE w:val="0"/>
      <w:autoSpaceDN w:val="0"/>
      <w:adjustRightInd w:val="0"/>
    </w:pPr>
    <w:rPr>
      <w:rFonts w:ascii="Playfair Display Black" w:hAnsi="Playfair Display Black" w:cs="Playfair Display Black"/>
      <w:color w:val="000000"/>
      <w:sz w:val="24"/>
      <w:szCs w:val="24"/>
    </w:rPr>
  </w:style>
  <w:style w:type="paragraph" w:customStyle="1" w:styleId="Standard">
    <w:name w:val="Standard"/>
    <w:rsid w:val="001E1B8E"/>
    <w:pPr>
      <w:suppressAutoHyphens/>
      <w:autoSpaceDN w:val="0"/>
      <w:spacing w:after="200" w:line="276" w:lineRule="auto"/>
      <w:textAlignment w:val="baseline"/>
    </w:pPr>
    <w:rPr>
      <w:rFonts w:ascii="Calibri" w:eastAsia="Segoe UI" w:hAnsi="Calibri" w:cs="Tahoma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362339"/>
  </w:style>
  <w:style w:type="character" w:styleId="UnresolvedMention">
    <w:name w:val="Unresolved Mention"/>
    <w:basedOn w:val="DefaultParagraphFont"/>
    <w:uiPriority w:val="99"/>
    <w:semiHidden/>
    <w:unhideWhenUsed/>
    <w:rsid w:val="00F128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etadelSandrone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vialiberaviaggi/" TargetMode="External"/><Relationship Id="rId2" Type="http://schemas.openxmlformats.org/officeDocument/2006/relationships/image" Target="media/image2.gif"/><Relationship Id="rId1" Type="http://schemas.openxmlformats.org/officeDocument/2006/relationships/hyperlink" Target="https://www.facebook.com/vialiberaviaggi/" TargetMode="External"/><Relationship Id="rId6" Type="http://schemas.openxmlformats.org/officeDocument/2006/relationships/hyperlink" Target="http://www.vialiberaviaggi.it" TargetMode="External"/><Relationship Id="rId5" Type="http://schemas.openxmlformats.org/officeDocument/2006/relationships/hyperlink" Target="mailto:info@vialiberaviaggi.it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DIMSI</Company>
  <LinksUpToDate>false</LinksUpToDate>
  <CharactersWithSpaces>3462</CharactersWithSpaces>
  <SharedDoc>false</SharedDoc>
  <HLinks>
    <vt:vector size="6" baseType="variant">
      <vt:variant>
        <vt:i4>3801139</vt:i4>
      </vt:variant>
      <vt:variant>
        <vt:i4>0</vt:i4>
      </vt:variant>
      <vt:variant>
        <vt:i4>0</vt:i4>
      </vt:variant>
      <vt:variant>
        <vt:i4>5</vt:i4>
      </vt:variant>
      <vt:variant>
        <vt:lpwstr>https://www.dimensionesicilia.com/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Mariella Todaro</dc:creator>
  <cp:lastModifiedBy>Vaccari Luigi</cp:lastModifiedBy>
  <cp:revision>10</cp:revision>
  <cp:lastPrinted>2023-02-09T12:26:00Z</cp:lastPrinted>
  <dcterms:created xsi:type="dcterms:W3CDTF">2023-02-09T12:20:00Z</dcterms:created>
  <dcterms:modified xsi:type="dcterms:W3CDTF">2023-02-25T12:43:00Z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b55a0c-bcf3-45fe-8d6b-e30a646beadd_Enabled">
    <vt:lpwstr>true</vt:lpwstr>
  </property>
  <property fmtid="{D5CDD505-2E9C-101B-9397-08002B2CF9AE}" pid="3" name="MSIP_Label_25b55a0c-bcf3-45fe-8d6b-e30a646beadd_SetDate">
    <vt:lpwstr>2023-02-25T12:43:11Z</vt:lpwstr>
  </property>
  <property fmtid="{D5CDD505-2E9C-101B-9397-08002B2CF9AE}" pid="4" name="MSIP_Label_25b55a0c-bcf3-45fe-8d6b-e30a646beadd_Method">
    <vt:lpwstr>Privileged</vt:lpwstr>
  </property>
  <property fmtid="{D5CDD505-2E9C-101B-9397-08002B2CF9AE}" pid="5" name="MSIP_Label_25b55a0c-bcf3-45fe-8d6b-e30a646beadd_Name">
    <vt:lpwstr>Internal</vt:lpwstr>
  </property>
  <property fmtid="{D5CDD505-2E9C-101B-9397-08002B2CF9AE}" pid="6" name="MSIP_Label_25b55a0c-bcf3-45fe-8d6b-e30a646beadd_SiteId">
    <vt:lpwstr>d2d2794a-61cc-4823-9690-8e288fd554cc</vt:lpwstr>
  </property>
  <property fmtid="{D5CDD505-2E9C-101B-9397-08002B2CF9AE}" pid="7" name="MSIP_Label_25b55a0c-bcf3-45fe-8d6b-e30a646beadd_ActionId">
    <vt:lpwstr>152a62b6-26b4-4f87-9a3d-d9d38fb819da</vt:lpwstr>
  </property>
  <property fmtid="{D5CDD505-2E9C-101B-9397-08002B2CF9AE}" pid="8" name="MSIP_Label_25b55a0c-bcf3-45fe-8d6b-e30a646beadd_ContentBits">
    <vt:lpwstr>2</vt:lpwstr>
  </property>
</Properties>
</file>